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9" w:rsidRPr="00791299" w:rsidRDefault="00C16707" w:rsidP="00F0189D">
      <w:pPr>
        <w:jc w:val="right"/>
      </w:pPr>
      <w:r>
        <w:t>Приложение №1 к Протоколу №2</w:t>
      </w:r>
      <w:r w:rsidR="00791299" w:rsidRPr="00791299">
        <w:t xml:space="preserve"> </w:t>
      </w:r>
      <w:proofErr w:type="gramStart"/>
      <w:r w:rsidR="00791299" w:rsidRPr="00791299">
        <w:t>от</w:t>
      </w:r>
      <w:proofErr w:type="gramEnd"/>
      <w:r w:rsidR="00791299" w:rsidRPr="00791299">
        <w:t xml:space="preserve"> </w:t>
      </w:r>
    </w:p>
    <w:p w:rsidR="00791299" w:rsidRPr="00791299" w:rsidRDefault="00C16707" w:rsidP="00F0189D">
      <w:pPr>
        <w:jc w:val="right"/>
      </w:pPr>
      <w:r>
        <w:t>«09</w:t>
      </w:r>
      <w:r w:rsidR="00791299" w:rsidRPr="00791299">
        <w:t xml:space="preserve">» </w:t>
      </w:r>
      <w:r>
        <w:t>марта2021</w:t>
      </w:r>
      <w:r w:rsidR="00791299" w:rsidRPr="00791299">
        <w:t>г.</w:t>
      </w:r>
    </w:p>
    <w:p w:rsidR="00791299" w:rsidRPr="00791299" w:rsidRDefault="00791299" w:rsidP="00F0189D">
      <w:pPr>
        <w:jc w:val="right"/>
      </w:pPr>
      <w:r w:rsidRPr="00791299">
        <w:t>Общего собрания членов ТСЖ</w:t>
      </w:r>
    </w:p>
    <w:p w:rsidR="00791299" w:rsidRPr="00791299" w:rsidRDefault="00791299" w:rsidP="00F0189D">
      <w:pPr>
        <w:jc w:val="right"/>
      </w:pPr>
    </w:p>
    <w:p w:rsidR="00791299" w:rsidRDefault="00791299" w:rsidP="00F0189D">
      <w:pPr>
        <w:jc w:val="right"/>
        <w:rPr>
          <w:b/>
        </w:rPr>
      </w:pPr>
    </w:p>
    <w:p w:rsidR="00791299" w:rsidRDefault="00791299" w:rsidP="00F0189D">
      <w:pPr>
        <w:jc w:val="right"/>
        <w:rPr>
          <w:b/>
        </w:rPr>
      </w:pPr>
      <w:r>
        <w:rPr>
          <w:b/>
        </w:rPr>
        <w:t>«</w:t>
      </w:r>
      <w:r w:rsidR="000A095E">
        <w:rPr>
          <w:b/>
        </w:rPr>
        <w:t>Утвержден</w:t>
      </w:r>
      <w:r>
        <w:rPr>
          <w:b/>
        </w:rPr>
        <w:t>»</w:t>
      </w:r>
    </w:p>
    <w:p w:rsidR="00F0189D" w:rsidRPr="00130816" w:rsidRDefault="00F0189D" w:rsidP="00F0189D">
      <w:pPr>
        <w:jc w:val="right"/>
        <w:rPr>
          <w:b/>
        </w:rPr>
      </w:pPr>
      <w:r w:rsidRPr="00130816">
        <w:rPr>
          <w:b/>
        </w:rPr>
        <w:t xml:space="preserve"> общим собранием ТСЖ «Пирамида»</w:t>
      </w:r>
    </w:p>
    <w:p w:rsidR="00F0189D" w:rsidRPr="00130816" w:rsidRDefault="00C16707" w:rsidP="00F0189D">
      <w:pPr>
        <w:jc w:val="right"/>
        <w:rPr>
          <w:b/>
        </w:rPr>
      </w:pPr>
      <w:r>
        <w:rPr>
          <w:b/>
        </w:rPr>
        <w:t>№2 от «09</w:t>
      </w:r>
      <w:r w:rsidR="00F27ECB">
        <w:rPr>
          <w:b/>
        </w:rPr>
        <w:t>»</w:t>
      </w:r>
      <w:r>
        <w:rPr>
          <w:b/>
        </w:rPr>
        <w:t xml:space="preserve">марта </w:t>
      </w:r>
      <w:r w:rsidR="00F27ECB">
        <w:rPr>
          <w:b/>
        </w:rPr>
        <w:t>202</w:t>
      </w:r>
      <w:r w:rsidR="00BD3896">
        <w:rPr>
          <w:b/>
        </w:rPr>
        <w:t>1</w:t>
      </w:r>
      <w:r w:rsidR="00F0189D" w:rsidRPr="00130816">
        <w:rPr>
          <w:b/>
        </w:rPr>
        <w:t>г.</w:t>
      </w:r>
    </w:p>
    <w:p w:rsidR="00F0189D" w:rsidRPr="00130816" w:rsidRDefault="00F0189D">
      <w:pPr>
        <w:rPr>
          <w:b/>
        </w:rPr>
      </w:pPr>
    </w:p>
    <w:p w:rsidR="00F0189D" w:rsidRDefault="00F0189D"/>
    <w:p w:rsidR="00F0189D" w:rsidRDefault="00F0189D"/>
    <w:p w:rsidR="000D2BC1" w:rsidRPr="006D438F" w:rsidRDefault="004F0A79">
      <w:pPr>
        <w:rPr>
          <w:b/>
        </w:rPr>
      </w:pPr>
      <w:r w:rsidRPr="00063A52">
        <w:rPr>
          <w:b/>
        </w:rPr>
        <w:t>Финансово-хозяйственный о</w:t>
      </w:r>
      <w:r w:rsidR="00F0189D" w:rsidRPr="00063A52">
        <w:rPr>
          <w:b/>
        </w:rPr>
        <w:t>тчет правления ТСЖ «Пирамида»</w:t>
      </w:r>
      <w:r w:rsidR="00025987" w:rsidRPr="00063A52">
        <w:rPr>
          <w:rFonts w:ascii="Times New Roman" w:hAnsi="Times New Roman"/>
          <w:b/>
        </w:rPr>
        <w:t xml:space="preserve"> </w:t>
      </w:r>
      <w:r w:rsidR="005E1962">
        <w:rPr>
          <w:rFonts w:ascii="Times New Roman" w:hAnsi="Times New Roman"/>
          <w:b/>
        </w:rPr>
        <w:t xml:space="preserve"> </w:t>
      </w:r>
      <w:r w:rsidR="00B73A32">
        <w:rPr>
          <w:rFonts w:ascii="Times New Roman" w:hAnsi="Times New Roman"/>
          <w:b/>
        </w:rPr>
        <w:t xml:space="preserve">за </w:t>
      </w:r>
      <w:r w:rsidR="00BC6D19">
        <w:rPr>
          <w:rFonts w:ascii="Times New Roman" w:hAnsi="Times New Roman"/>
          <w:b/>
        </w:rPr>
        <w:t>20</w:t>
      </w:r>
      <w:r w:rsidR="00D50D9C">
        <w:rPr>
          <w:rFonts w:ascii="Times New Roman" w:hAnsi="Times New Roman"/>
          <w:b/>
        </w:rPr>
        <w:t>20</w:t>
      </w:r>
      <w:r w:rsidR="00B73A32">
        <w:rPr>
          <w:rFonts w:ascii="Times New Roman" w:hAnsi="Times New Roman"/>
          <w:b/>
        </w:rPr>
        <w:t xml:space="preserve"> </w:t>
      </w:r>
      <w:r w:rsidR="00F0189D" w:rsidRPr="00063A52">
        <w:rPr>
          <w:b/>
        </w:rPr>
        <w:t>г.</w:t>
      </w:r>
      <w:r w:rsidR="00025987" w:rsidRPr="006D438F">
        <w:rPr>
          <w:b/>
        </w:rPr>
        <w:t xml:space="preserve"> </w:t>
      </w:r>
    </w:p>
    <w:p w:rsidR="00F0189D" w:rsidRPr="00063A52" w:rsidRDefault="00F0189D">
      <w:pPr>
        <w:rPr>
          <w:b/>
        </w:rPr>
      </w:pPr>
    </w:p>
    <w:p w:rsidR="00F0189D" w:rsidRPr="00130816" w:rsidRDefault="00F0189D" w:rsidP="0094650D">
      <w:pPr>
        <w:pStyle w:val="1-21"/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130816">
        <w:rPr>
          <w:b/>
        </w:rPr>
        <w:t>Исполнение смет</w:t>
      </w:r>
      <w:r w:rsidR="00C112DF">
        <w:rPr>
          <w:b/>
        </w:rPr>
        <w:t xml:space="preserve">ы доходов и расходов </w:t>
      </w:r>
      <w:r w:rsidR="00192B71">
        <w:rPr>
          <w:b/>
        </w:rPr>
        <w:t xml:space="preserve"> 20</w:t>
      </w:r>
      <w:r w:rsidR="00D50D9C">
        <w:rPr>
          <w:b/>
        </w:rPr>
        <w:t>20</w:t>
      </w:r>
      <w:r w:rsidR="005003C9">
        <w:rPr>
          <w:b/>
        </w:rPr>
        <w:t xml:space="preserve"> </w:t>
      </w:r>
      <w:r w:rsidR="00192B71">
        <w:rPr>
          <w:b/>
        </w:rPr>
        <w:t>г.</w:t>
      </w:r>
    </w:p>
    <w:p w:rsidR="00192B71" w:rsidRDefault="00192B71" w:rsidP="00192B71">
      <w:pPr>
        <w:pStyle w:val="1-21"/>
        <w:ind w:left="840"/>
      </w:pPr>
    </w:p>
    <w:p w:rsidR="009B3822" w:rsidRDefault="009B3822" w:rsidP="009B3822">
      <w:pPr>
        <w:pStyle w:val="1-210"/>
        <w:numPr>
          <w:ilvl w:val="1"/>
          <w:numId w:val="6"/>
        </w:numPr>
        <w:ind w:left="0" w:firstLine="0"/>
      </w:pPr>
      <w:r>
        <w:t>Движение денежных средств на расчетном счете ТСЖ:</w:t>
      </w:r>
    </w:p>
    <w:p w:rsidR="009B3822" w:rsidRDefault="009B3822" w:rsidP="009B3822">
      <w:pPr>
        <w:pStyle w:val="1-210"/>
        <w:ind w:left="840"/>
      </w:pPr>
    </w:p>
    <w:p w:rsidR="009B3822" w:rsidRDefault="009B3822" w:rsidP="009B3822">
      <w:pPr>
        <w:pStyle w:val="1-210"/>
        <w:numPr>
          <w:ilvl w:val="0"/>
          <w:numId w:val="2"/>
        </w:numPr>
        <w:ind w:left="0" w:firstLine="0"/>
      </w:pPr>
      <w:r>
        <w:t>поступление средств на р/с  согласно сметы 2020 г. : 33 875 050,67</w:t>
      </w:r>
    </w:p>
    <w:p w:rsidR="009B3822" w:rsidRDefault="009B3822" w:rsidP="009B3822">
      <w:pPr>
        <w:pStyle w:val="1-210"/>
        <w:numPr>
          <w:ilvl w:val="0"/>
          <w:numId w:val="2"/>
        </w:numPr>
        <w:ind w:left="0" w:firstLine="0"/>
      </w:pPr>
      <w:r>
        <w:t>доход:  1 539 115,00</w:t>
      </w:r>
    </w:p>
    <w:p w:rsidR="009B3822" w:rsidRDefault="009B3822" w:rsidP="009B3822">
      <w:pPr>
        <w:pStyle w:val="1-210"/>
        <w:numPr>
          <w:ilvl w:val="0"/>
          <w:numId w:val="2"/>
        </w:numPr>
        <w:ind w:left="0" w:firstLine="0"/>
      </w:pPr>
      <w:r>
        <w:t xml:space="preserve">расходование средств с р/с ТСЖ </w:t>
      </w:r>
      <w:r w:rsidRPr="000E4820">
        <w:t>(прилагается):</w:t>
      </w:r>
      <w:r>
        <w:t xml:space="preserve"> 31 830 680,22</w:t>
      </w:r>
    </w:p>
    <w:p w:rsidR="009B3822" w:rsidRDefault="009B3822" w:rsidP="009B3822">
      <w:pPr>
        <w:pStyle w:val="1-210"/>
        <w:numPr>
          <w:ilvl w:val="1"/>
          <w:numId w:val="6"/>
        </w:numPr>
        <w:ind w:left="851" w:hanging="851"/>
      </w:pPr>
      <w:r>
        <w:t>Резервный фонд на 01.01.2021: 4 678 840,60</w:t>
      </w:r>
      <w:r w:rsidR="004F0BE1">
        <w:t>:</w:t>
      </w:r>
    </w:p>
    <w:p w:rsidR="004F0BE1" w:rsidRDefault="004F0BE1" w:rsidP="004F0BE1">
      <w:pPr>
        <w:pStyle w:val="1-210"/>
        <w:ind w:left="851"/>
      </w:pPr>
      <w:r w:rsidRPr="004F0BE1">
        <w:t>Резерв</w:t>
      </w:r>
      <w:r>
        <w:t xml:space="preserve">ный фонд на 01.20 3 265 850,97 </w:t>
      </w:r>
      <w:r w:rsidRPr="004F0BE1">
        <w:t xml:space="preserve"> </w:t>
      </w:r>
    </w:p>
    <w:p w:rsidR="004F0BE1" w:rsidRPr="000E4820" w:rsidRDefault="004F0BE1" w:rsidP="004F0BE1">
      <w:pPr>
        <w:pStyle w:val="1-210"/>
        <w:ind w:left="851"/>
      </w:pPr>
      <w:r>
        <w:t xml:space="preserve">Начисления в </w:t>
      </w:r>
      <w:r w:rsidRPr="004F0BE1">
        <w:t>резервный фонд на 01.21 1 412 989,63</w:t>
      </w:r>
    </w:p>
    <w:p w:rsidR="009B3822" w:rsidRDefault="009B3822" w:rsidP="009B3822">
      <w:pPr>
        <w:pStyle w:val="1-210"/>
        <w:ind w:left="1200"/>
      </w:pPr>
    </w:p>
    <w:p w:rsidR="009B3822" w:rsidRDefault="009B3822" w:rsidP="009B3822">
      <w:pPr>
        <w:pStyle w:val="a4"/>
        <w:numPr>
          <w:ilvl w:val="1"/>
          <w:numId w:val="6"/>
        </w:numPr>
        <w:tabs>
          <w:tab w:val="left" w:pos="142"/>
        </w:tabs>
        <w:ind w:left="0" w:firstLine="0"/>
      </w:pPr>
      <w:r>
        <w:t>Спец. счет на капитальный ремонт на 01.01.2021: 34 638 471,13</w:t>
      </w:r>
    </w:p>
    <w:p w:rsidR="009B3822" w:rsidRPr="00B73A32" w:rsidRDefault="009B3822" w:rsidP="009B3822">
      <w:pPr>
        <w:pStyle w:val="a4"/>
        <w:tabs>
          <w:tab w:val="left" w:pos="142"/>
        </w:tabs>
        <w:ind w:left="1560"/>
        <w:rPr>
          <w:color w:val="FF0000"/>
        </w:rPr>
      </w:pPr>
    </w:p>
    <w:p w:rsidR="009B3822" w:rsidRPr="006D438F" w:rsidRDefault="009B3822" w:rsidP="009B3822">
      <w:pPr>
        <w:tabs>
          <w:tab w:val="left" w:pos="0"/>
        </w:tabs>
        <w:rPr>
          <w:color w:val="0070C0"/>
        </w:rPr>
      </w:pPr>
      <w:r>
        <w:t xml:space="preserve">              1.3. Расчетный счет ВТБ24 на 01.01.2021: </w:t>
      </w:r>
      <w:r>
        <w:rPr>
          <w:color w:val="0070C0"/>
        </w:rPr>
        <w:t xml:space="preserve"> </w:t>
      </w:r>
      <w:r>
        <w:t>13 209 781,42</w:t>
      </w:r>
    </w:p>
    <w:p w:rsidR="009B3822" w:rsidRDefault="009B3822" w:rsidP="009B3822">
      <w:pPr>
        <w:pStyle w:val="1-210"/>
        <w:ind w:left="1200"/>
      </w:pPr>
    </w:p>
    <w:p w:rsidR="009B3822" w:rsidRPr="00872C23" w:rsidRDefault="009B3822" w:rsidP="009B3822">
      <w:pPr>
        <w:pStyle w:val="1-210"/>
        <w:ind w:left="1200"/>
      </w:pPr>
    </w:p>
    <w:p w:rsidR="009B3822" w:rsidRPr="008C36D1" w:rsidRDefault="009B3822" w:rsidP="009B3822">
      <w:pPr>
        <w:pStyle w:val="1-21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8C36D1">
        <w:t>Дебиторская, кредиторская задолженность на 01.01.2021</w:t>
      </w:r>
    </w:p>
    <w:p w:rsidR="009B3822" w:rsidRPr="000B2859" w:rsidRDefault="009B3822" w:rsidP="009B3822">
      <w:pPr>
        <w:pStyle w:val="1-210"/>
        <w:tabs>
          <w:tab w:val="left" w:pos="426"/>
        </w:tabs>
        <w:ind w:left="0"/>
        <w:rPr>
          <w:rFonts w:ascii="Times New Roman" w:hAnsi="Times New Roman"/>
        </w:rPr>
      </w:pPr>
    </w:p>
    <w:p w:rsidR="009B3822" w:rsidRPr="00F27ECB" w:rsidRDefault="009B3822" w:rsidP="009B3822">
      <w:pPr>
        <w:pStyle w:val="1-210"/>
        <w:ind w:left="0"/>
        <w:rPr>
          <w:rFonts w:ascii="Times New Roman" w:hAnsi="Times New Roman"/>
        </w:rPr>
      </w:pPr>
      <w:r w:rsidRPr="000B2859">
        <w:rPr>
          <w:b/>
        </w:rPr>
        <w:t xml:space="preserve"> </w:t>
      </w:r>
      <w:r>
        <w:rPr>
          <w:b/>
        </w:rPr>
        <w:t xml:space="preserve">         </w:t>
      </w:r>
      <w:r w:rsidRPr="00B93A8C">
        <w:t xml:space="preserve">2.1  </w:t>
      </w:r>
      <w:r>
        <w:t>Дебиторская з</w:t>
      </w:r>
      <w:r w:rsidRPr="00B93A8C">
        <w:t>адолженность перед ТСЖ</w:t>
      </w:r>
      <w:proofErr w:type="gramStart"/>
      <w:r w:rsidRPr="00B93A8C">
        <w:t xml:space="preserve"> </w:t>
      </w:r>
      <w:r>
        <w:t>:</w:t>
      </w:r>
      <w:proofErr w:type="gramEnd"/>
    </w:p>
    <w:p w:rsidR="009B3822" w:rsidRPr="00AF6BC4" w:rsidRDefault="009B3822" w:rsidP="009B3822">
      <w:pPr>
        <w:rPr>
          <w:color w:val="000000" w:themeColor="text1"/>
        </w:rPr>
      </w:pPr>
      <w:r>
        <w:t xml:space="preserve">-Жилые помещения:  </w:t>
      </w:r>
      <w:r>
        <w:rPr>
          <w:color w:val="0070C0"/>
        </w:rPr>
        <w:t xml:space="preserve"> </w:t>
      </w:r>
      <w:r w:rsidRPr="00AF6BC4">
        <w:rPr>
          <w:color w:val="000000" w:themeColor="text1"/>
        </w:rPr>
        <w:t>6 403 479,57 на 01.01.2021</w:t>
      </w:r>
      <w:r>
        <w:rPr>
          <w:color w:val="000000" w:themeColor="text1"/>
        </w:rPr>
        <w:t xml:space="preserve"> (на 01.01.2020 – 6 346 147,79)</w:t>
      </w:r>
    </w:p>
    <w:p w:rsidR="009B3822" w:rsidRPr="00A63F6E" w:rsidRDefault="009B3822" w:rsidP="009B3822">
      <w:pPr>
        <w:rPr>
          <w:color w:val="0070C0"/>
        </w:rPr>
      </w:pPr>
      <w:r w:rsidRPr="00AF6BC4">
        <w:rPr>
          <w:color w:val="000000" w:themeColor="text1"/>
        </w:rPr>
        <w:t>-Нежилые помещения:   5 651 263,01 на 01.01.2021</w:t>
      </w:r>
      <w:r>
        <w:rPr>
          <w:color w:val="000000" w:themeColor="text1"/>
        </w:rPr>
        <w:t xml:space="preserve"> (на 01.01.2020 – 6 005 238,50)</w:t>
      </w:r>
    </w:p>
    <w:p w:rsidR="009B3822" w:rsidRDefault="009B3822" w:rsidP="009B3822">
      <w:pPr>
        <w:rPr>
          <w:color w:val="4F81BD"/>
        </w:rPr>
      </w:pPr>
      <w:r>
        <w:t xml:space="preserve">- Паркинг:  </w:t>
      </w:r>
      <w:r>
        <w:rPr>
          <w:color w:val="4F81BD"/>
        </w:rPr>
        <w:t xml:space="preserve"> </w:t>
      </w:r>
      <w:r w:rsidRPr="00AF6BC4">
        <w:rPr>
          <w:color w:val="000000" w:themeColor="text1"/>
        </w:rPr>
        <w:t>2 234 994,34 на 01.01.2021</w:t>
      </w:r>
      <w:r>
        <w:rPr>
          <w:color w:val="000000" w:themeColor="text1"/>
        </w:rPr>
        <w:t xml:space="preserve"> (на 01.01.2020 – 2 135 787,93)</w:t>
      </w:r>
    </w:p>
    <w:p w:rsidR="009B3822" w:rsidRDefault="009B3822" w:rsidP="009B3822">
      <w:pPr>
        <w:rPr>
          <w:b/>
        </w:rPr>
      </w:pPr>
    </w:p>
    <w:p w:rsidR="009B3822" w:rsidRDefault="009B3822" w:rsidP="009B3822">
      <w:r>
        <w:rPr>
          <w:b/>
        </w:rPr>
        <w:t xml:space="preserve">           </w:t>
      </w:r>
      <w:r w:rsidRPr="00B93A8C">
        <w:t xml:space="preserve">2.2. </w:t>
      </w:r>
      <w:r>
        <w:t>Кредиторская з</w:t>
      </w:r>
      <w:r w:rsidRPr="00B93A8C">
        <w:t>адолженность ТСЖ перед сторонними организациями</w:t>
      </w:r>
      <w:r>
        <w:t xml:space="preserve"> </w:t>
      </w:r>
      <w:proofErr w:type="gramStart"/>
      <w:r>
        <w:t xml:space="preserve">( </w:t>
      </w:r>
      <w:proofErr w:type="gramEnd"/>
      <w:r>
        <w:t>по заключенным действующим  договорам)</w:t>
      </w:r>
      <w:r w:rsidRPr="00B93A8C">
        <w:t xml:space="preserve"> </w:t>
      </w:r>
      <w:r>
        <w:t>: 1 521 609,00 руб.</w:t>
      </w:r>
    </w:p>
    <w:p w:rsidR="000B2859" w:rsidRDefault="000B2859" w:rsidP="00B93A8C"/>
    <w:p w:rsidR="00D50D9C" w:rsidRDefault="00D50D9C" w:rsidP="00D50D9C">
      <w:pPr>
        <w:pStyle w:val="a4"/>
        <w:numPr>
          <w:ilvl w:val="0"/>
          <w:numId w:val="1"/>
        </w:numPr>
      </w:pPr>
      <w:r>
        <w:t>Суды и взыскания.</w:t>
      </w:r>
    </w:p>
    <w:p w:rsidR="002232D1" w:rsidRDefault="002232D1" w:rsidP="002232D1">
      <w:pPr>
        <w:pStyle w:val="a4"/>
      </w:pPr>
    </w:p>
    <w:p w:rsidR="00920455" w:rsidRDefault="00D50D9C" w:rsidP="00D50D9C">
      <w:pPr>
        <w:pStyle w:val="a4"/>
      </w:pPr>
      <w:r>
        <w:t xml:space="preserve">3.1. В судебном производстве по взысканиям должников: </w:t>
      </w:r>
      <w:r w:rsidR="00920455">
        <w:t xml:space="preserve"> </w:t>
      </w:r>
    </w:p>
    <w:p w:rsidR="00D50D9C" w:rsidRDefault="00D50D9C" w:rsidP="00D50D9C">
      <w:pPr>
        <w:pStyle w:val="a4"/>
      </w:pPr>
      <w:r>
        <w:t>- жилые помещения</w:t>
      </w:r>
    </w:p>
    <w:p w:rsidR="00D50D9C" w:rsidRDefault="00D50D9C" w:rsidP="00D50D9C">
      <w:pPr>
        <w:pStyle w:val="a4"/>
      </w:pPr>
      <w:r>
        <w:t>-нежилые помещения</w:t>
      </w:r>
    </w:p>
    <w:p w:rsidR="002232D1" w:rsidRDefault="002232D1" w:rsidP="00D50D9C">
      <w:pPr>
        <w:pStyle w:val="a4"/>
      </w:pPr>
    </w:p>
    <w:p w:rsidR="00920455" w:rsidRDefault="00920455" w:rsidP="00D50D9C">
      <w:pPr>
        <w:pStyle w:val="a4"/>
      </w:pPr>
      <w:r>
        <w:t xml:space="preserve">3.2 Иные судебные споры </w:t>
      </w:r>
      <w:r w:rsidR="007D5CDF">
        <w:t>313</w:t>
      </w:r>
      <w:r>
        <w:t> </w:t>
      </w:r>
      <w:r w:rsidR="007D5CDF">
        <w:t>12</w:t>
      </w:r>
      <w:r>
        <w:t>0, 00 руб. (Демьянов В.В.)</w:t>
      </w:r>
    </w:p>
    <w:p w:rsidR="008C36D1" w:rsidRDefault="008C36D1" w:rsidP="00D50D9C">
      <w:pPr>
        <w:pStyle w:val="a4"/>
      </w:pPr>
    </w:p>
    <w:p w:rsidR="00006D5A" w:rsidRDefault="00006D5A" w:rsidP="00D50D9C">
      <w:pPr>
        <w:pStyle w:val="a4"/>
      </w:pPr>
    </w:p>
    <w:p w:rsidR="00006D5A" w:rsidRDefault="00006D5A" w:rsidP="00D50D9C">
      <w:pPr>
        <w:pStyle w:val="a4"/>
      </w:pPr>
    </w:p>
    <w:p w:rsidR="00006D5A" w:rsidRDefault="00006D5A" w:rsidP="00D50D9C">
      <w:pPr>
        <w:pStyle w:val="a4"/>
      </w:pPr>
    </w:p>
    <w:p w:rsidR="00A35672" w:rsidRDefault="00A35672" w:rsidP="007F0B3C">
      <w:pPr>
        <w:pStyle w:val="a4"/>
        <w:numPr>
          <w:ilvl w:val="0"/>
          <w:numId w:val="1"/>
        </w:numPr>
        <w:ind w:left="-426" w:firstLine="0"/>
      </w:pPr>
      <w:r>
        <w:t>Состояние судебной работы на дату составления отчета.</w:t>
      </w:r>
    </w:p>
    <w:p w:rsidR="00A35672" w:rsidRDefault="00A35672" w:rsidP="00A35672">
      <w:pPr>
        <w:pStyle w:val="a4"/>
      </w:pPr>
    </w:p>
    <w:tbl>
      <w:tblPr>
        <w:tblStyle w:val="a3"/>
        <w:tblW w:w="10207" w:type="dxa"/>
        <w:tblInd w:w="-318" w:type="dxa"/>
        <w:tblLook w:val="04A0"/>
      </w:tblPr>
      <w:tblGrid>
        <w:gridCol w:w="568"/>
        <w:gridCol w:w="1134"/>
        <w:gridCol w:w="1311"/>
        <w:gridCol w:w="1382"/>
        <w:gridCol w:w="1701"/>
        <w:gridCol w:w="2268"/>
        <w:gridCol w:w="1843"/>
      </w:tblGrid>
      <w:tr w:rsidR="00A35672" w:rsidRPr="0077414F" w:rsidTr="000460B9">
        <w:tc>
          <w:tcPr>
            <w:tcW w:w="5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14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7414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7414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14F">
              <w:rPr>
                <w:rFonts w:ascii="Times New Roman" w:hAnsi="Times New Roman"/>
                <w:b/>
                <w:sz w:val="18"/>
                <w:szCs w:val="18"/>
              </w:rPr>
              <w:t>Номер дела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14F">
              <w:rPr>
                <w:rFonts w:ascii="Times New Roman" w:hAnsi="Times New Roman"/>
                <w:b/>
                <w:sz w:val="18"/>
                <w:szCs w:val="18"/>
              </w:rPr>
              <w:t>Суд первой инстанции</w:t>
            </w:r>
          </w:p>
        </w:tc>
        <w:tc>
          <w:tcPr>
            <w:tcW w:w="1382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14F">
              <w:rPr>
                <w:rFonts w:ascii="Times New Roman" w:hAnsi="Times New Roman"/>
                <w:b/>
                <w:sz w:val="18"/>
                <w:szCs w:val="18"/>
              </w:rPr>
              <w:t>Стороны по делу</w:t>
            </w:r>
          </w:p>
        </w:tc>
        <w:tc>
          <w:tcPr>
            <w:tcW w:w="170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14F">
              <w:rPr>
                <w:rFonts w:ascii="Times New Roman" w:hAnsi="Times New Roman"/>
                <w:b/>
                <w:sz w:val="18"/>
                <w:szCs w:val="18"/>
              </w:rPr>
              <w:t>Предмет иска</w:t>
            </w:r>
          </w:p>
        </w:tc>
        <w:tc>
          <w:tcPr>
            <w:tcW w:w="22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14F">
              <w:rPr>
                <w:rFonts w:ascii="Times New Roman" w:hAnsi="Times New Roman"/>
                <w:b/>
                <w:sz w:val="18"/>
                <w:szCs w:val="18"/>
              </w:rPr>
              <w:t>Текущее состояние рассмотрения дела</w:t>
            </w:r>
          </w:p>
        </w:tc>
        <w:tc>
          <w:tcPr>
            <w:tcW w:w="1843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14F">
              <w:rPr>
                <w:rFonts w:ascii="Times New Roman" w:hAnsi="Times New Roman"/>
                <w:b/>
                <w:sz w:val="18"/>
                <w:szCs w:val="18"/>
              </w:rPr>
              <w:t>Сведения о вступлении в силу</w:t>
            </w:r>
          </w:p>
        </w:tc>
      </w:tr>
      <w:tr w:rsidR="00A35672" w:rsidRPr="0077414F" w:rsidTr="000460B9">
        <w:tc>
          <w:tcPr>
            <w:tcW w:w="5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2-4183/2019 – в 1-й инстанции,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8Г-28129/2020 – 2-й КСОЮ</w:t>
            </w:r>
          </w:p>
        </w:tc>
        <w:tc>
          <w:tcPr>
            <w:tcW w:w="131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Гагаринский р-й суд г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осквы</w:t>
            </w:r>
          </w:p>
        </w:tc>
        <w:tc>
          <w:tcPr>
            <w:tcW w:w="1382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Истец: ИП Шувалов А.Ю.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, ответчики: Кузнецов В.Ю., Газизов В.М., Газизова Л.В., Андрущенко М.С.,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3-лицо: ТСЖ «Пирамида»</w:t>
            </w:r>
          </w:p>
        </w:tc>
        <w:tc>
          <w:tcPr>
            <w:tcW w:w="170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 xml:space="preserve">Признание 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недействительным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 xml:space="preserve"> решения ОСС (протокол №2 от 09.06.2018, подтверждение решений по формированию спецсчета на капремонт)</w:t>
            </w:r>
          </w:p>
        </w:tc>
        <w:tc>
          <w:tcPr>
            <w:tcW w:w="22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Дело передано во 2-й Кассационный суд общей юрисдикции, дата рассмотрения кассационной жалобы не назначена</w:t>
            </w:r>
          </w:p>
        </w:tc>
        <w:tc>
          <w:tcPr>
            <w:tcW w:w="1843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Удовлетворено в полном обьеме определением МГС (Мосгорсуд), подана кассационная жалоба от ТСЖ «Пирамида» и Кузнецова В.Ю.</w:t>
            </w:r>
          </w:p>
        </w:tc>
      </w:tr>
      <w:tr w:rsidR="00A35672" w:rsidRPr="0077414F" w:rsidTr="000460B9">
        <w:tc>
          <w:tcPr>
            <w:tcW w:w="568" w:type="dxa"/>
          </w:tcPr>
          <w:p w:rsidR="00A35672" w:rsidRPr="0077414F" w:rsidRDefault="00A35672" w:rsidP="000460B9">
            <w:pPr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3895/2020</w:t>
            </w:r>
          </w:p>
        </w:tc>
        <w:tc>
          <w:tcPr>
            <w:tcW w:w="131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 xml:space="preserve">Гагаринский р-й суд 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. Москвы</w:t>
            </w:r>
          </w:p>
        </w:tc>
        <w:tc>
          <w:tcPr>
            <w:tcW w:w="1382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Истец: Демьянов В.В.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Ответчик: ТСЖ «Пирамида»</w:t>
            </w:r>
          </w:p>
        </w:tc>
        <w:tc>
          <w:tcPr>
            <w:tcW w:w="170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Восстановление на работе, выплата сред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аработка за время вынужденного прогула, возмещение морал. вреда, судеб. расходов</w:t>
            </w:r>
          </w:p>
        </w:tc>
        <w:tc>
          <w:tcPr>
            <w:tcW w:w="22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 xml:space="preserve">Решение суда 1-й инст. от 08.12.2020 г.: восстановить на работе, оплатить вынужденный прогул - 286 920,90 руб., 5000 руб. 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-м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оральный вред, 20 000 руб. - судеб. расходы, 1206,76 руб. - почтовые расходы</w:t>
            </w:r>
          </w:p>
        </w:tc>
        <w:tc>
          <w:tcPr>
            <w:tcW w:w="1843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Вступило в силу в части восстановления на работе, обжаловано 14.01.2021 в МГС</w:t>
            </w:r>
          </w:p>
        </w:tc>
      </w:tr>
      <w:tr w:rsidR="00A35672" w:rsidRPr="0077414F" w:rsidTr="000460B9">
        <w:tc>
          <w:tcPr>
            <w:tcW w:w="568" w:type="dxa"/>
          </w:tcPr>
          <w:p w:rsidR="00A35672" w:rsidRPr="0077414F" w:rsidRDefault="00A35672" w:rsidP="000460B9">
            <w:pPr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А40-49630/20-111-384</w:t>
            </w:r>
          </w:p>
        </w:tc>
        <w:tc>
          <w:tcPr>
            <w:tcW w:w="131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Арбитражный суд г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осквы</w:t>
            </w:r>
          </w:p>
        </w:tc>
        <w:tc>
          <w:tcPr>
            <w:tcW w:w="1382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Истец: ТСЖ «Пирамида»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Ответчик: ООО «Свитхом»</w:t>
            </w:r>
          </w:p>
        </w:tc>
        <w:tc>
          <w:tcPr>
            <w:tcW w:w="170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Взыскание неосновательного обогащения в размере 4 389 677, 42 руб., пени 978 484,21 руб.</w:t>
            </w:r>
          </w:p>
        </w:tc>
        <w:tc>
          <w:tcPr>
            <w:tcW w:w="22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Рассмотрение по существу назначено на 18.01.2021 года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В 16.00</w:t>
            </w:r>
          </w:p>
        </w:tc>
        <w:tc>
          <w:tcPr>
            <w:tcW w:w="1843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вступило в силу</w:t>
            </w:r>
          </w:p>
        </w:tc>
      </w:tr>
      <w:tr w:rsidR="00A35672" w:rsidRPr="0077414F" w:rsidTr="000460B9">
        <w:tc>
          <w:tcPr>
            <w:tcW w:w="568" w:type="dxa"/>
          </w:tcPr>
          <w:p w:rsidR="00A35672" w:rsidRPr="0077414F" w:rsidRDefault="00A35672" w:rsidP="000460B9">
            <w:pPr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А40-62272/20-43-468</w:t>
            </w:r>
          </w:p>
        </w:tc>
        <w:tc>
          <w:tcPr>
            <w:tcW w:w="131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Арбитражный суд г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осквы</w:t>
            </w:r>
          </w:p>
        </w:tc>
        <w:tc>
          <w:tcPr>
            <w:tcW w:w="1382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Истец: ТСЖ Пирамида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Ответчик: ИП Шувалов</w:t>
            </w:r>
          </w:p>
        </w:tc>
        <w:tc>
          <w:tcPr>
            <w:tcW w:w="170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Взыскание задолженности за КУ</w:t>
            </w:r>
          </w:p>
        </w:tc>
        <w:tc>
          <w:tcPr>
            <w:tcW w:w="22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ИП Шувалов подана Апелляционная жалоба на определение АСГМ от 15.12.2020 о взыскании судебных расходов частично (сумма расходов снижена с 18 000 руб. до 5000 руб.), рассмотрение в упрощенном порядке</w:t>
            </w:r>
          </w:p>
        </w:tc>
        <w:tc>
          <w:tcPr>
            <w:tcW w:w="1843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вступило в силу</w:t>
            </w:r>
          </w:p>
        </w:tc>
      </w:tr>
      <w:tr w:rsidR="00A35672" w:rsidRPr="0077414F" w:rsidTr="000460B9">
        <w:tc>
          <w:tcPr>
            <w:tcW w:w="568" w:type="dxa"/>
          </w:tcPr>
          <w:p w:rsidR="00A35672" w:rsidRPr="0077414F" w:rsidRDefault="00A35672" w:rsidP="000460B9">
            <w:pPr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А40-90103/20-127-687</w:t>
            </w:r>
          </w:p>
        </w:tc>
        <w:tc>
          <w:tcPr>
            <w:tcW w:w="131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Арбитражный суд г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осквы</w:t>
            </w:r>
          </w:p>
        </w:tc>
        <w:tc>
          <w:tcPr>
            <w:tcW w:w="1382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Истец: ТСЖ Пирамида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Ответчик: ИП Шувалов</w:t>
            </w:r>
          </w:p>
        </w:tc>
        <w:tc>
          <w:tcPr>
            <w:tcW w:w="170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Взыскание задолженности за КУ</w:t>
            </w:r>
          </w:p>
        </w:tc>
        <w:tc>
          <w:tcPr>
            <w:tcW w:w="22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ИП Шувалов подана Апелляционная жалоба на определение АСГМ от 25.12.2020 о взыскании судебных расходов частично (сумма расходов снижена с 18 000 руб. до 5000 руб.), рассмотрение в упрощенном порядке</w:t>
            </w:r>
          </w:p>
        </w:tc>
        <w:tc>
          <w:tcPr>
            <w:tcW w:w="1843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вступило в силу</w:t>
            </w:r>
          </w:p>
        </w:tc>
      </w:tr>
      <w:tr w:rsidR="00A35672" w:rsidRPr="0077414F" w:rsidTr="000460B9">
        <w:tc>
          <w:tcPr>
            <w:tcW w:w="568" w:type="dxa"/>
          </w:tcPr>
          <w:p w:rsidR="00A35672" w:rsidRPr="0077414F" w:rsidRDefault="00A35672" w:rsidP="000460B9">
            <w:pPr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А40-41527/18-23-285</w:t>
            </w:r>
          </w:p>
        </w:tc>
        <w:tc>
          <w:tcPr>
            <w:tcW w:w="131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Арбитражный суд г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осквы</w:t>
            </w:r>
          </w:p>
        </w:tc>
        <w:tc>
          <w:tcPr>
            <w:tcW w:w="1382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Истец: ТСЖ Пирамида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Ответчик: ИП Шувалов</w:t>
            </w:r>
          </w:p>
        </w:tc>
        <w:tc>
          <w:tcPr>
            <w:tcW w:w="170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Взыскание задолженности за капремонт по 31.01.2018 г. (часть помещений)</w:t>
            </w:r>
          </w:p>
        </w:tc>
        <w:tc>
          <w:tcPr>
            <w:tcW w:w="22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ИП Шувалов подано заявление о пересмотре решения суда по вновь открывшимся обстоятельствам (в связи с признанием МГС решения ООС (протокол №2 от 09.06.2018) недействительным.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 xml:space="preserve"> Рассмотрение   в упрощенном порядке – по 14.01.21 г.  подача отзыва на исковое заявление </w:t>
            </w:r>
          </w:p>
        </w:tc>
        <w:tc>
          <w:tcPr>
            <w:tcW w:w="1843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вступило в силу</w:t>
            </w:r>
          </w:p>
        </w:tc>
      </w:tr>
      <w:tr w:rsidR="00A35672" w:rsidRPr="0077414F" w:rsidTr="000460B9">
        <w:tc>
          <w:tcPr>
            <w:tcW w:w="568" w:type="dxa"/>
          </w:tcPr>
          <w:p w:rsidR="00A35672" w:rsidRPr="0077414F" w:rsidRDefault="00A35672" w:rsidP="000460B9">
            <w:pPr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А40-41527/18-23-285</w:t>
            </w:r>
          </w:p>
        </w:tc>
        <w:tc>
          <w:tcPr>
            <w:tcW w:w="131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Арбитражный суд г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осквы</w:t>
            </w:r>
          </w:p>
        </w:tc>
        <w:tc>
          <w:tcPr>
            <w:tcW w:w="1382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Истец: ТСЖ Пирамида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Ответчик: ИП Шувалов</w:t>
            </w:r>
          </w:p>
        </w:tc>
        <w:tc>
          <w:tcPr>
            <w:tcW w:w="170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Взыскание задолженности за капремонт по 31.01.2018 г. (часть помещений)</w:t>
            </w:r>
          </w:p>
        </w:tc>
        <w:tc>
          <w:tcPr>
            <w:tcW w:w="22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 xml:space="preserve">ИП Шувалов подано заявление о пересмотре решения суда по вновь открывшимся обстоятельствам (в связи с признанием МГС решения ООС (протокол №2 от 09.06.2018) </w:t>
            </w:r>
            <w:r w:rsidRPr="0077414F">
              <w:rPr>
                <w:rFonts w:ascii="Times New Roman" w:hAnsi="Times New Roman"/>
                <w:sz w:val="18"/>
                <w:szCs w:val="18"/>
              </w:rPr>
              <w:lastRenderedPageBreak/>
              <w:t>недействительным.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 xml:space="preserve"> Рассмотрение в общем порядке – 02.02.2021г. в 12.30 рассмотрение по существу.</w:t>
            </w:r>
          </w:p>
        </w:tc>
        <w:tc>
          <w:tcPr>
            <w:tcW w:w="1843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вступило в силу</w:t>
            </w:r>
          </w:p>
        </w:tc>
      </w:tr>
      <w:tr w:rsidR="00A35672" w:rsidRPr="0077414F" w:rsidTr="000460B9">
        <w:tc>
          <w:tcPr>
            <w:tcW w:w="568" w:type="dxa"/>
          </w:tcPr>
          <w:p w:rsidR="00A35672" w:rsidRPr="0077414F" w:rsidRDefault="00A35672" w:rsidP="000460B9">
            <w:pPr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А40-90213/20-23-613</w:t>
            </w:r>
          </w:p>
        </w:tc>
        <w:tc>
          <w:tcPr>
            <w:tcW w:w="1311" w:type="dxa"/>
          </w:tcPr>
          <w:p w:rsidR="00A35672" w:rsidRPr="0077414F" w:rsidRDefault="00A35672" w:rsidP="000460B9">
            <w:pPr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Арбитражный суд г</w:t>
            </w:r>
            <w:proofErr w:type="gramStart"/>
            <w:r w:rsidRPr="0077414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77414F">
              <w:rPr>
                <w:rFonts w:ascii="Times New Roman" w:hAnsi="Times New Roman"/>
                <w:sz w:val="18"/>
                <w:szCs w:val="18"/>
              </w:rPr>
              <w:t>осквы</w:t>
            </w:r>
          </w:p>
        </w:tc>
        <w:tc>
          <w:tcPr>
            <w:tcW w:w="1382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Истец: ТСЖ Пирамида</w:t>
            </w:r>
          </w:p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Ответчик: ИП Шувалов</w:t>
            </w:r>
          </w:p>
        </w:tc>
        <w:tc>
          <w:tcPr>
            <w:tcW w:w="1701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Взыскание задолженности за содержание общего имущества</w:t>
            </w:r>
          </w:p>
        </w:tc>
        <w:tc>
          <w:tcPr>
            <w:tcW w:w="2268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14F">
              <w:rPr>
                <w:rFonts w:ascii="Times New Roman" w:hAnsi="Times New Roman"/>
                <w:sz w:val="18"/>
                <w:szCs w:val="18"/>
              </w:rPr>
              <w:t>ИП Шувалов подана апелляционная жалоба в части взыскания задолженности по взносам в резервный фонд и услуги по охране ОИ дома.</w:t>
            </w:r>
          </w:p>
        </w:tc>
        <w:tc>
          <w:tcPr>
            <w:tcW w:w="1843" w:type="dxa"/>
          </w:tcPr>
          <w:p w:rsidR="00A35672" w:rsidRPr="0077414F" w:rsidRDefault="00A35672" w:rsidP="0004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вступило в силу</w:t>
            </w:r>
          </w:p>
        </w:tc>
      </w:tr>
    </w:tbl>
    <w:p w:rsidR="00D166DC" w:rsidRDefault="00A35672" w:rsidP="00D166DC">
      <w:r>
        <w:rPr>
          <w:b/>
        </w:rPr>
        <w:t xml:space="preserve">            </w:t>
      </w:r>
      <w:r w:rsidRPr="00B93A8C">
        <w:t xml:space="preserve"> </w:t>
      </w:r>
      <w:r w:rsidR="00B93A8C">
        <w:rPr>
          <w:b/>
        </w:rPr>
        <w:t xml:space="preserve">        </w:t>
      </w:r>
      <w:r w:rsidR="00B93A8C" w:rsidRPr="00B93A8C">
        <w:t xml:space="preserve"> </w:t>
      </w:r>
      <w:r w:rsidR="00B93A8C">
        <w:t xml:space="preserve">        </w:t>
      </w:r>
    </w:p>
    <w:p w:rsidR="00F27ECB" w:rsidRPr="006C0C24" w:rsidRDefault="00F27ECB" w:rsidP="00881361">
      <w:pPr>
        <w:pStyle w:val="a4"/>
        <w:numPr>
          <w:ilvl w:val="0"/>
          <w:numId w:val="6"/>
        </w:numPr>
        <w:ind w:left="-426" w:firstLine="0"/>
        <w:rPr>
          <w:b/>
          <w:sz w:val="22"/>
          <w:szCs w:val="22"/>
        </w:rPr>
      </w:pPr>
      <w:r w:rsidRPr="006C0C24">
        <w:rPr>
          <w:b/>
          <w:sz w:val="22"/>
          <w:szCs w:val="22"/>
        </w:rPr>
        <w:t>Выполнение решений общего собрания, правления, ремонтных и иных работ.</w:t>
      </w:r>
    </w:p>
    <w:p w:rsidR="00881361" w:rsidRPr="006C0C24" w:rsidRDefault="00881361" w:rsidP="00881361">
      <w:pPr>
        <w:pStyle w:val="a4"/>
        <w:ind w:left="360"/>
        <w:rPr>
          <w:b/>
          <w:sz w:val="22"/>
          <w:szCs w:val="22"/>
        </w:rPr>
      </w:pPr>
    </w:p>
    <w:p w:rsidR="00F27ECB" w:rsidRPr="006C0C24" w:rsidRDefault="00881361" w:rsidP="00881361">
      <w:pPr>
        <w:ind w:left="-426"/>
        <w:rPr>
          <w:b/>
          <w:sz w:val="22"/>
          <w:szCs w:val="22"/>
        </w:rPr>
      </w:pPr>
      <w:r w:rsidRPr="006C0C24">
        <w:rPr>
          <w:sz w:val="22"/>
          <w:szCs w:val="22"/>
        </w:rPr>
        <w:t xml:space="preserve">              </w:t>
      </w:r>
      <w:r w:rsidR="002232D1" w:rsidRPr="006C0C24">
        <w:rPr>
          <w:sz w:val="22"/>
          <w:szCs w:val="22"/>
        </w:rPr>
        <w:t>СКУД (ворота</w:t>
      </w:r>
      <w:r w:rsidRPr="006C0C24">
        <w:rPr>
          <w:sz w:val="22"/>
          <w:szCs w:val="22"/>
        </w:rPr>
        <w:t>,</w:t>
      </w:r>
      <w:r w:rsidR="002232D1" w:rsidRPr="006C0C24">
        <w:rPr>
          <w:sz w:val="22"/>
          <w:szCs w:val="22"/>
        </w:rPr>
        <w:t xml:space="preserve"> шлагбаум) </w:t>
      </w:r>
      <w:r w:rsidR="002232D1" w:rsidRPr="006C0C24">
        <w:rPr>
          <w:b/>
          <w:sz w:val="22"/>
          <w:szCs w:val="22"/>
        </w:rPr>
        <w:t>169 511 руб</w:t>
      </w:r>
      <w:r w:rsidRPr="006C0C24">
        <w:rPr>
          <w:b/>
          <w:sz w:val="22"/>
          <w:szCs w:val="22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3050"/>
        <w:gridCol w:w="2195"/>
        <w:gridCol w:w="2276"/>
        <w:gridCol w:w="2368"/>
      </w:tblGrid>
      <w:tr w:rsidR="00291C1E" w:rsidRPr="006C0C24" w:rsidTr="00881361">
        <w:tc>
          <w:tcPr>
            <w:tcW w:w="3050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Год</w:t>
            </w:r>
          </w:p>
        </w:tc>
        <w:tc>
          <w:tcPr>
            <w:tcW w:w="2195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276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Предмет</w:t>
            </w:r>
          </w:p>
        </w:tc>
        <w:tc>
          <w:tcPr>
            <w:tcW w:w="2368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Основание</w:t>
            </w:r>
          </w:p>
        </w:tc>
      </w:tr>
      <w:tr w:rsidR="00291C1E" w:rsidRPr="006C0C24" w:rsidTr="00881361">
        <w:tc>
          <w:tcPr>
            <w:tcW w:w="3050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20</w:t>
            </w:r>
            <w:r w:rsidR="00D50D9C" w:rsidRPr="006C0C24">
              <w:rPr>
                <w:sz w:val="22"/>
                <w:szCs w:val="22"/>
              </w:rPr>
              <w:t>20</w:t>
            </w:r>
          </w:p>
        </w:tc>
        <w:tc>
          <w:tcPr>
            <w:tcW w:w="2195" w:type="dxa"/>
          </w:tcPr>
          <w:p w:rsidR="00291C1E" w:rsidRPr="006C0C24" w:rsidRDefault="002232D1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169 511,00</w:t>
            </w:r>
          </w:p>
        </w:tc>
        <w:tc>
          <w:tcPr>
            <w:tcW w:w="2276" w:type="dxa"/>
          </w:tcPr>
          <w:p w:rsidR="00291C1E" w:rsidRPr="006C0C24" w:rsidRDefault="002232D1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Закупка карт доступа, ремонт ворот паркинга, программирование шлагбаума, установка оборудования на шлагбаум со стороны гостевой парковки</w:t>
            </w:r>
          </w:p>
        </w:tc>
        <w:tc>
          <w:tcPr>
            <w:tcW w:w="2368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Решение Правления, затраты по смете</w:t>
            </w:r>
          </w:p>
        </w:tc>
      </w:tr>
    </w:tbl>
    <w:p w:rsidR="00BC6D19" w:rsidRPr="006C0C24" w:rsidRDefault="00BC6D19" w:rsidP="00BC6D19">
      <w:pPr>
        <w:pStyle w:val="1-210"/>
        <w:rPr>
          <w:sz w:val="22"/>
          <w:szCs w:val="22"/>
        </w:rPr>
      </w:pPr>
    </w:p>
    <w:p w:rsidR="00963DD7" w:rsidRPr="006C0C24" w:rsidRDefault="00F27ECB" w:rsidP="00881361">
      <w:pPr>
        <w:pStyle w:val="1-210"/>
        <w:ind w:left="567" w:hanging="993"/>
        <w:rPr>
          <w:b/>
          <w:color w:val="000000" w:themeColor="text1"/>
          <w:sz w:val="22"/>
          <w:szCs w:val="22"/>
        </w:rPr>
      </w:pPr>
      <w:r w:rsidRPr="006C0C24">
        <w:rPr>
          <w:color w:val="000000" w:themeColor="text1"/>
          <w:sz w:val="22"/>
          <w:szCs w:val="22"/>
        </w:rPr>
        <w:t xml:space="preserve">Ремонт </w:t>
      </w:r>
      <w:r w:rsidR="00FF48FB" w:rsidRPr="006C0C24">
        <w:rPr>
          <w:color w:val="000000" w:themeColor="text1"/>
          <w:sz w:val="22"/>
          <w:szCs w:val="22"/>
        </w:rPr>
        <w:t xml:space="preserve"> и обслуживание </w:t>
      </w:r>
      <w:r w:rsidRPr="006C0C24">
        <w:rPr>
          <w:color w:val="000000" w:themeColor="text1"/>
          <w:sz w:val="22"/>
          <w:szCs w:val="22"/>
        </w:rPr>
        <w:t>лифтового оборудования</w:t>
      </w:r>
      <w:r w:rsidR="00FF48FB" w:rsidRPr="006C0C24">
        <w:rPr>
          <w:color w:val="000000" w:themeColor="text1"/>
          <w:sz w:val="22"/>
          <w:szCs w:val="22"/>
        </w:rPr>
        <w:t xml:space="preserve"> </w:t>
      </w:r>
      <w:r w:rsidR="00FF48FB" w:rsidRPr="006C0C24">
        <w:rPr>
          <w:b/>
          <w:color w:val="000000" w:themeColor="text1"/>
          <w:sz w:val="22"/>
          <w:szCs w:val="22"/>
        </w:rPr>
        <w:t>1 502 670 руб.</w:t>
      </w:r>
    </w:p>
    <w:tbl>
      <w:tblPr>
        <w:tblStyle w:val="a3"/>
        <w:tblW w:w="0" w:type="auto"/>
        <w:tblInd w:w="-318" w:type="dxa"/>
        <w:tblLook w:val="04A0"/>
      </w:tblPr>
      <w:tblGrid>
        <w:gridCol w:w="2999"/>
        <w:gridCol w:w="2134"/>
        <w:gridCol w:w="2391"/>
        <w:gridCol w:w="2365"/>
      </w:tblGrid>
      <w:tr w:rsidR="00291C1E" w:rsidRPr="006C0C24" w:rsidTr="00881361">
        <w:tc>
          <w:tcPr>
            <w:tcW w:w="3112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Год</w:t>
            </w:r>
          </w:p>
        </w:tc>
        <w:tc>
          <w:tcPr>
            <w:tcW w:w="2197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165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Предмет</w:t>
            </w:r>
          </w:p>
        </w:tc>
        <w:tc>
          <w:tcPr>
            <w:tcW w:w="2415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Основание</w:t>
            </w:r>
          </w:p>
        </w:tc>
      </w:tr>
      <w:tr w:rsidR="00291C1E" w:rsidRPr="006C0C24" w:rsidTr="00881361">
        <w:tc>
          <w:tcPr>
            <w:tcW w:w="3112" w:type="dxa"/>
          </w:tcPr>
          <w:p w:rsidR="00291C1E" w:rsidRPr="006C0C24" w:rsidRDefault="000B2859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2020</w:t>
            </w:r>
          </w:p>
        </w:tc>
        <w:tc>
          <w:tcPr>
            <w:tcW w:w="2197" w:type="dxa"/>
          </w:tcPr>
          <w:p w:rsidR="00291C1E" w:rsidRPr="006C0C24" w:rsidRDefault="00FF48FB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1 502 670</w:t>
            </w:r>
          </w:p>
        </w:tc>
        <w:tc>
          <w:tcPr>
            <w:tcW w:w="2165" w:type="dxa"/>
          </w:tcPr>
          <w:p w:rsidR="00291C1E" w:rsidRPr="006C0C24" w:rsidRDefault="00FF48FB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ТО затраты по договору, освидетельствование лифтов, страхование лифтов, закупка узлов и агрегатов </w:t>
            </w:r>
          </w:p>
        </w:tc>
        <w:tc>
          <w:tcPr>
            <w:tcW w:w="2415" w:type="dxa"/>
          </w:tcPr>
          <w:p w:rsidR="00291C1E" w:rsidRPr="006C0C24" w:rsidRDefault="00CE3550" w:rsidP="00291C1E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Решение Правления, затраты </w:t>
            </w:r>
            <w:r w:rsidR="00291C1E" w:rsidRPr="006C0C24">
              <w:rPr>
                <w:sz w:val="22"/>
                <w:szCs w:val="22"/>
              </w:rPr>
              <w:t xml:space="preserve"> из резервного фонда</w:t>
            </w:r>
          </w:p>
        </w:tc>
      </w:tr>
    </w:tbl>
    <w:p w:rsidR="00BC6D19" w:rsidRPr="006C0C24" w:rsidRDefault="00BC6D19" w:rsidP="00BC6D19">
      <w:pPr>
        <w:pStyle w:val="1-210"/>
        <w:rPr>
          <w:color w:val="000000" w:themeColor="text1"/>
          <w:sz w:val="22"/>
          <w:szCs w:val="22"/>
        </w:rPr>
      </w:pPr>
    </w:p>
    <w:p w:rsidR="00F27ECB" w:rsidRPr="006C0C24" w:rsidRDefault="00F27ECB" w:rsidP="00881361">
      <w:pPr>
        <w:pStyle w:val="1-210"/>
        <w:ind w:left="-426"/>
        <w:rPr>
          <w:sz w:val="22"/>
          <w:szCs w:val="22"/>
        </w:rPr>
      </w:pPr>
      <w:r w:rsidRPr="006C0C24">
        <w:rPr>
          <w:color w:val="000000" w:themeColor="text1"/>
          <w:sz w:val="22"/>
          <w:szCs w:val="22"/>
        </w:rPr>
        <w:t xml:space="preserve"> </w:t>
      </w:r>
      <w:r w:rsidR="00244B77" w:rsidRPr="006C0C24">
        <w:rPr>
          <w:color w:val="000000" w:themeColor="text1"/>
          <w:sz w:val="22"/>
          <w:szCs w:val="22"/>
        </w:rPr>
        <w:t xml:space="preserve">Затраты по обслуживанию системы отопления, водоснабжения, канализации, ИТП </w:t>
      </w:r>
      <w:r w:rsidR="00244B77" w:rsidRPr="006C0C24">
        <w:rPr>
          <w:b/>
          <w:color w:val="000000" w:themeColor="text1"/>
          <w:sz w:val="22"/>
          <w:szCs w:val="22"/>
        </w:rPr>
        <w:t>358 712 руб</w:t>
      </w:r>
      <w:r w:rsidR="00244B77" w:rsidRPr="006C0C24">
        <w:rPr>
          <w:color w:val="000000" w:themeColor="text1"/>
          <w:sz w:val="22"/>
          <w:szCs w:val="22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3124"/>
        <w:gridCol w:w="2209"/>
        <w:gridCol w:w="2136"/>
        <w:gridCol w:w="2420"/>
      </w:tblGrid>
      <w:tr w:rsidR="00291C1E" w:rsidRPr="006C0C24" w:rsidTr="00881361">
        <w:tc>
          <w:tcPr>
            <w:tcW w:w="3124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Год</w:t>
            </w:r>
          </w:p>
        </w:tc>
        <w:tc>
          <w:tcPr>
            <w:tcW w:w="2209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136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Предмет</w:t>
            </w:r>
          </w:p>
        </w:tc>
        <w:tc>
          <w:tcPr>
            <w:tcW w:w="2420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Основание</w:t>
            </w:r>
          </w:p>
        </w:tc>
      </w:tr>
      <w:tr w:rsidR="00291C1E" w:rsidRPr="006C0C24" w:rsidTr="00881361">
        <w:tc>
          <w:tcPr>
            <w:tcW w:w="3124" w:type="dxa"/>
          </w:tcPr>
          <w:p w:rsidR="00B80940" w:rsidRPr="006C0C24" w:rsidRDefault="00244B77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2020</w:t>
            </w:r>
          </w:p>
          <w:p w:rsidR="00B80940" w:rsidRPr="006C0C24" w:rsidRDefault="00B80940" w:rsidP="002244FB">
            <w:pPr>
              <w:pStyle w:val="1-210"/>
              <w:ind w:left="0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291C1E" w:rsidRPr="006C0C24" w:rsidRDefault="00244B77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358 712</w:t>
            </w:r>
          </w:p>
        </w:tc>
        <w:tc>
          <w:tcPr>
            <w:tcW w:w="2136" w:type="dxa"/>
          </w:tcPr>
          <w:p w:rsidR="00291C1E" w:rsidRPr="006C0C24" w:rsidRDefault="00244B77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Торцевые уплотнения, затраты на обслуживание ИТП, герметизация водоводов и канализационных систем</w:t>
            </w:r>
          </w:p>
        </w:tc>
        <w:tc>
          <w:tcPr>
            <w:tcW w:w="2420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затраты по смете</w:t>
            </w:r>
          </w:p>
        </w:tc>
      </w:tr>
    </w:tbl>
    <w:p w:rsidR="00BC6D19" w:rsidRPr="00881361" w:rsidRDefault="00BC6D19" w:rsidP="00F27ECB">
      <w:pPr>
        <w:pStyle w:val="1-210"/>
        <w:ind w:left="567"/>
        <w:rPr>
          <w:sz w:val="18"/>
          <w:szCs w:val="18"/>
        </w:rPr>
      </w:pPr>
    </w:p>
    <w:p w:rsidR="00BC6D19" w:rsidRPr="00881361" w:rsidRDefault="00BC6D19" w:rsidP="00F27ECB">
      <w:pPr>
        <w:pStyle w:val="1-210"/>
        <w:ind w:left="567"/>
        <w:rPr>
          <w:sz w:val="18"/>
          <w:szCs w:val="18"/>
        </w:rPr>
      </w:pPr>
    </w:p>
    <w:p w:rsidR="00BC6D19" w:rsidRPr="00881361" w:rsidRDefault="00BC6D19" w:rsidP="00F27ECB">
      <w:pPr>
        <w:pStyle w:val="1-210"/>
        <w:ind w:left="567"/>
        <w:rPr>
          <w:sz w:val="18"/>
          <w:szCs w:val="18"/>
        </w:rPr>
      </w:pPr>
    </w:p>
    <w:p w:rsidR="00BC6D19" w:rsidRPr="006C0C24" w:rsidRDefault="00F27ECB" w:rsidP="00881361">
      <w:pPr>
        <w:pStyle w:val="1-210"/>
        <w:ind w:left="-426"/>
        <w:rPr>
          <w:b/>
          <w:sz w:val="22"/>
          <w:szCs w:val="22"/>
        </w:rPr>
      </w:pPr>
      <w:r w:rsidRPr="00881361">
        <w:rPr>
          <w:sz w:val="18"/>
          <w:szCs w:val="18"/>
        </w:rPr>
        <w:t xml:space="preserve"> </w:t>
      </w:r>
      <w:r w:rsidR="00B45016" w:rsidRPr="006C0C24">
        <w:rPr>
          <w:sz w:val="22"/>
          <w:szCs w:val="22"/>
        </w:rPr>
        <w:t xml:space="preserve">Техобслуживание системы ДУ и ППА, пожаротушения </w:t>
      </w:r>
      <w:r w:rsidR="00B45016" w:rsidRPr="006C0C24">
        <w:rPr>
          <w:b/>
          <w:sz w:val="22"/>
          <w:szCs w:val="22"/>
        </w:rPr>
        <w:t>846 315 ру</w:t>
      </w:r>
      <w:r w:rsidR="00D816DF" w:rsidRPr="006C0C24">
        <w:rPr>
          <w:b/>
          <w:sz w:val="22"/>
          <w:szCs w:val="22"/>
        </w:rPr>
        <w:t>б</w:t>
      </w:r>
      <w:r w:rsidR="00B45016" w:rsidRPr="006C0C24">
        <w:rPr>
          <w:b/>
          <w:sz w:val="22"/>
          <w:szCs w:val="22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3132"/>
        <w:gridCol w:w="2216"/>
        <w:gridCol w:w="2115"/>
        <w:gridCol w:w="2426"/>
      </w:tblGrid>
      <w:tr w:rsidR="00291C1E" w:rsidRPr="006C0C24" w:rsidTr="00881361">
        <w:tc>
          <w:tcPr>
            <w:tcW w:w="3132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Год</w:t>
            </w:r>
          </w:p>
        </w:tc>
        <w:tc>
          <w:tcPr>
            <w:tcW w:w="2216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115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Предмет</w:t>
            </w:r>
          </w:p>
        </w:tc>
        <w:tc>
          <w:tcPr>
            <w:tcW w:w="2426" w:type="dxa"/>
          </w:tcPr>
          <w:p w:rsidR="00291C1E" w:rsidRPr="006C0C24" w:rsidRDefault="00291C1E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Основание</w:t>
            </w:r>
          </w:p>
        </w:tc>
      </w:tr>
      <w:tr w:rsidR="00291C1E" w:rsidRPr="006C0C24" w:rsidTr="00881361">
        <w:tc>
          <w:tcPr>
            <w:tcW w:w="3132" w:type="dxa"/>
          </w:tcPr>
          <w:p w:rsidR="00291C1E" w:rsidRPr="006C0C24" w:rsidRDefault="00D816DF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2020</w:t>
            </w:r>
          </w:p>
        </w:tc>
        <w:tc>
          <w:tcPr>
            <w:tcW w:w="2216" w:type="dxa"/>
          </w:tcPr>
          <w:p w:rsidR="00291C1E" w:rsidRPr="006C0C24" w:rsidRDefault="00B45016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846 315</w:t>
            </w:r>
          </w:p>
        </w:tc>
        <w:tc>
          <w:tcPr>
            <w:tcW w:w="2115" w:type="dxa"/>
          </w:tcPr>
          <w:p w:rsidR="00291C1E" w:rsidRPr="006C0C24" w:rsidRDefault="00B45016" w:rsidP="002244FB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ТО, заправка огнетушителей</w:t>
            </w:r>
          </w:p>
        </w:tc>
        <w:tc>
          <w:tcPr>
            <w:tcW w:w="2426" w:type="dxa"/>
          </w:tcPr>
          <w:p w:rsidR="00291C1E" w:rsidRPr="006C0C24" w:rsidRDefault="00943D77" w:rsidP="009C1D4C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затраты по смете</w:t>
            </w:r>
          </w:p>
        </w:tc>
      </w:tr>
    </w:tbl>
    <w:p w:rsidR="00BC6D19" w:rsidRPr="006C0C24" w:rsidRDefault="00BC6D19" w:rsidP="00F27ECB">
      <w:pPr>
        <w:pStyle w:val="1-210"/>
        <w:ind w:left="567"/>
        <w:rPr>
          <w:sz w:val="22"/>
          <w:szCs w:val="22"/>
        </w:rPr>
      </w:pPr>
    </w:p>
    <w:p w:rsidR="00D816DF" w:rsidRPr="006C0C24" w:rsidRDefault="00D816DF" w:rsidP="00F27ECB">
      <w:pPr>
        <w:pStyle w:val="1-210"/>
        <w:ind w:left="567"/>
        <w:rPr>
          <w:sz w:val="22"/>
          <w:szCs w:val="22"/>
        </w:rPr>
      </w:pPr>
    </w:p>
    <w:p w:rsidR="00D816DF" w:rsidRPr="006C0C24" w:rsidRDefault="00D816DF" w:rsidP="00F27ECB">
      <w:pPr>
        <w:pStyle w:val="1-210"/>
        <w:ind w:left="567"/>
        <w:rPr>
          <w:sz w:val="22"/>
          <w:szCs w:val="22"/>
        </w:rPr>
      </w:pPr>
    </w:p>
    <w:p w:rsidR="00D816DF" w:rsidRPr="00881361" w:rsidRDefault="00D816DF" w:rsidP="00881361">
      <w:pPr>
        <w:pStyle w:val="1-210"/>
        <w:ind w:left="-426"/>
        <w:rPr>
          <w:b/>
          <w:sz w:val="18"/>
          <w:szCs w:val="18"/>
        </w:rPr>
      </w:pPr>
      <w:r w:rsidRPr="006C0C24">
        <w:rPr>
          <w:sz w:val="22"/>
          <w:szCs w:val="22"/>
        </w:rPr>
        <w:lastRenderedPageBreak/>
        <w:t xml:space="preserve">Техобслуживание системы </w:t>
      </w:r>
      <w:r w:rsidR="009909B6" w:rsidRPr="006C0C24">
        <w:rPr>
          <w:sz w:val="22"/>
          <w:szCs w:val="22"/>
        </w:rPr>
        <w:t xml:space="preserve">электроснабжения   </w:t>
      </w:r>
      <w:r w:rsidR="009909B6" w:rsidRPr="006C0C24">
        <w:rPr>
          <w:b/>
          <w:sz w:val="22"/>
          <w:szCs w:val="22"/>
        </w:rPr>
        <w:t>184  815 руб</w:t>
      </w:r>
      <w:r w:rsidR="009909B6" w:rsidRPr="00881361">
        <w:rPr>
          <w:b/>
          <w:sz w:val="18"/>
          <w:szCs w:val="18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3006"/>
        <w:gridCol w:w="2139"/>
        <w:gridCol w:w="2383"/>
        <w:gridCol w:w="2361"/>
      </w:tblGrid>
      <w:tr w:rsidR="00D816DF" w:rsidRPr="006C0C24" w:rsidTr="00881361">
        <w:tc>
          <w:tcPr>
            <w:tcW w:w="3115" w:type="dxa"/>
          </w:tcPr>
          <w:p w:rsidR="00D816DF" w:rsidRPr="006C0C24" w:rsidRDefault="00D816DF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Год</w:t>
            </w:r>
          </w:p>
        </w:tc>
        <w:tc>
          <w:tcPr>
            <w:tcW w:w="2199" w:type="dxa"/>
          </w:tcPr>
          <w:p w:rsidR="00D816DF" w:rsidRPr="006C0C24" w:rsidRDefault="00D816DF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164" w:type="dxa"/>
          </w:tcPr>
          <w:p w:rsidR="00D816DF" w:rsidRPr="006C0C24" w:rsidRDefault="00D816DF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Предмет</w:t>
            </w:r>
          </w:p>
        </w:tc>
        <w:tc>
          <w:tcPr>
            <w:tcW w:w="2411" w:type="dxa"/>
          </w:tcPr>
          <w:p w:rsidR="00D816DF" w:rsidRPr="006C0C24" w:rsidRDefault="00D816DF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Основание</w:t>
            </w:r>
          </w:p>
        </w:tc>
      </w:tr>
      <w:tr w:rsidR="00D816DF" w:rsidRPr="006C0C24" w:rsidTr="00881361">
        <w:tc>
          <w:tcPr>
            <w:tcW w:w="3115" w:type="dxa"/>
          </w:tcPr>
          <w:p w:rsidR="00D816DF" w:rsidRPr="006C0C24" w:rsidRDefault="00D816DF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2020</w:t>
            </w:r>
          </w:p>
        </w:tc>
        <w:tc>
          <w:tcPr>
            <w:tcW w:w="2199" w:type="dxa"/>
          </w:tcPr>
          <w:p w:rsidR="00D816DF" w:rsidRPr="006C0C24" w:rsidRDefault="00D816DF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184 815</w:t>
            </w:r>
          </w:p>
        </w:tc>
        <w:tc>
          <w:tcPr>
            <w:tcW w:w="2164" w:type="dxa"/>
          </w:tcPr>
          <w:p w:rsidR="00D816DF" w:rsidRPr="006C0C24" w:rsidRDefault="00D816DF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Электролаборатория, утилизация ламп, затраты на закупку оборудования</w:t>
            </w:r>
          </w:p>
        </w:tc>
        <w:tc>
          <w:tcPr>
            <w:tcW w:w="2411" w:type="dxa"/>
          </w:tcPr>
          <w:p w:rsidR="00D816DF" w:rsidRPr="006C0C24" w:rsidRDefault="00D816DF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затраты по смете</w:t>
            </w:r>
          </w:p>
        </w:tc>
      </w:tr>
    </w:tbl>
    <w:p w:rsidR="00BC6D19" w:rsidRPr="006C0C24" w:rsidRDefault="00BC6D19" w:rsidP="00F27ECB">
      <w:pPr>
        <w:pStyle w:val="1-210"/>
        <w:ind w:left="567"/>
        <w:rPr>
          <w:sz w:val="22"/>
          <w:szCs w:val="22"/>
        </w:rPr>
      </w:pPr>
    </w:p>
    <w:p w:rsidR="007F0B3C" w:rsidRPr="006C0C24" w:rsidRDefault="007F0B3C" w:rsidP="00881361">
      <w:pPr>
        <w:pStyle w:val="1-210"/>
        <w:ind w:left="-426"/>
        <w:rPr>
          <w:sz w:val="22"/>
          <w:szCs w:val="22"/>
        </w:rPr>
      </w:pPr>
    </w:p>
    <w:p w:rsidR="002337F8" w:rsidRPr="006C0C24" w:rsidRDefault="002337F8" w:rsidP="00881361">
      <w:pPr>
        <w:pStyle w:val="1-210"/>
        <w:ind w:left="-426"/>
        <w:rPr>
          <w:sz w:val="22"/>
          <w:szCs w:val="22"/>
        </w:rPr>
      </w:pPr>
      <w:r w:rsidRPr="006C0C24">
        <w:rPr>
          <w:sz w:val="22"/>
          <w:szCs w:val="22"/>
        </w:rPr>
        <w:t xml:space="preserve">Техобслуживание </w:t>
      </w:r>
      <w:r w:rsidR="00D57046" w:rsidRPr="006C0C24">
        <w:rPr>
          <w:sz w:val="22"/>
          <w:szCs w:val="22"/>
        </w:rPr>
        <w:t>запирающих устройств установленных на входных дверях подъездов (</w:t>
      </w:r>
      <w:r w:rsidRPr="006C0C24">
        <w:rPr>
          <w:sz w:val="22"/>
          <w:szCs w:val="22"/>
        </w:rPr>
        <w:t>домофонов</w:t>
      </w:r>
      <w:r w:rsidR="00D57046" w:rsidRPr="006C0C24">
        <w:rPr>
          <w:sz w:val="22"/>
          <w:szCs w:val="22"/>
        </w:rPr>
        <w:t xml:space="preserve">) </w:t>
      </w:r>
      <w:r w:rsidRPr="006C0C24">
        <w:rPr>
          <w:sz w:val="22"/>
          <w:szCs w:val="22"/>
        </w:rPr>
        <w:t xml:space="preserve"> </w:t>
      </w:r>
      <w:r w:rsidRPr="006C0C24">
        <w:rPr>
          <w:b/>
          <w:sz w:val="22"/>
          <w:szCs w:val="22"/>
        </w:rPr>
        <w:t>138 500 руб</w:t>
      </w:r>
      <w:r w:rsidRPr="006C0C24">
        <w:rPr>
          <w:sz w:val="22"/>
          <w:szCs w:val="22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3141"/>
        <w:gridCol w:w="2226"/>
        <w:gridCol w:w="2086"/>
        <w:gridCol w:w="2436"/>
      </w:tblGrid>
      <w:tr w:rsidR="002337F8" w:rsidRPr="006C0C24" w:rsidTr="00881361">
        <w:tc>
          <w:tcPr>
            <w:tcW w:w="3141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Год</w:t>
            </w:r>
          </w:p>
        </w:tc>
        <w:tc>
          <w:tcPr>
            <w:tcW w:w="2226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086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Предмет</w:t>
            </w:r>
          </w:p>
        </w:tc>
        <w:tc>
          <w:tcPr>
            <w:tcW w:w="2436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Основание</w:t>
            </w:r>
          </w:p>
        </w:tc>
      </w:tr>
      <w:tr w:rsidR="002337F8" w:rsidRPr="006C0C24" w:rsidTr="00881361">
        <w:tc>
          <w:tcPr>
            <w:tcW w:w="3141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2020</w:t>
            </w:r>
          </w:p>
        </w:tc>
        <w:tc>
          <w:tcPr>
            <w:tcW w:w="2226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138 500</w:t>
            </w:r>
          </w:p>
        </w:tc>
        <w:tc>
          <w:tcPr>
            <w:tcW w:w="2086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ТО, аварийный ремонт</w:t>
            </w:r>
          </w:p>
        </w:tc>
        <w:tc>
          <w:tcPr>
            <w:tcW w:w="2436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затраты по смете</w:t>
            </w:r>
          </w:p>
        </w:tc>
      </w:tr>
    </w:tbl>
    <w:p w:rsidR="002337F8" w:rsidRPr="00881361" w:rsidRDefault="002337F8" w:rsidP="00F27ECB">
      <w:pPr>
        <w:pStyle w:val="1-210"/>
        <w:ind w:left="567"/>
        <w:rPr>
          <w:sz w:val="18"/>
          <w:szCs w:val="18"/>
        </w:rPr>
      </w:pPr>
    </w:p>
    <w:p w:rsidR="002337F8" w:rsidRPr="006C0C24" w:rsidRDefault="002337F8" w:rsidP="00881361">
      <w:pPr>
        <w:pStyle w:val="1-210"/>
        <w:ind w:left="-426"/>
        <w:rPr>
          <w:sz w:val="22"/>
          <w:szCs w:val="22"/>
        </w:rPr>
      </w:pPr>
      <w:r w:rsidRPr="006C0C24">
        <w:rPr>
          <w:sz w:val="22"/>
          <w:szCs w:val="22"/>
        </w:rPr>
        <w:t>Санитарное содержание мест общего пользования</w:t>
      </w:r>
      <w:r w:rsidR="003E59B8" w:rsidRPr="006C0C24">
        <w:rPr>
          <w:sz w:val="22"/>
          <w:szCs w:val="22"/>
        </w:rPr>
        <w:t xml:space="preserve"> </w:t>
      </w:r>
      <w:r w:rsidR="003E59B8" w:rsidRPr="006C0C24">
        <w:rPr>
          <w:b/>
          <w:sz w:val="22"/>
          <w:szCs w:val="22"/>
        </w:rPr>
        <w:t>439 330 руб</w:t>
      </w:r>
      <w:r w:rsidR="003E59B8" w:rsidRPr="006C0C24">
        <w:rPr>
          <w:sz w:val="22"/>
          <w:szCs w:val="22"/>
        </w:rPr>
        <w:t xml:space="preserve">. </w:t>
      </w:r>
    </w:p>
    <w:tbl>
      <w:tblPr>
        <w:tblStyle w:val="a3"/>
        <w:tblW w:w="0" w:type="auto"/>
        <w:tblInd w:w="-318" w:type="dxa"/>
        <w:tblLook w:val="04A0"/>
      </w:tblPr>
      <w:tblGrid>
        <w:gridCol w:w="3146"/>
        <w:gridCol w:w="2231"/>
        <w:gridCol w:w="2072"/>
        <w:gridCol w:w="2440"/>
      </w:tblGrid>
      <w:tr w:rsidR="002337F8" w:rsidRPr="006C0C24" w:rsidTr="00881361">
        <w:tc>
          <w:tcPr>
            <w:tcW w:w="3146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Год</w:t>
            </w:r>
          </w:p>
        </w:tc>
        <w:tc>
          <w:tcPr>
            <w:tcW w:w="2231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072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Предмет</w:t>
            </w:r>
          </w:p>
        </w:tc>
        <w:tc>
          <w:tcPr>
            <w:tcW w:w="2440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Основание</w:t>
            </w:r>
          </w:p>
        </w:tc>
      </w:tr>
      <w:tr w:rsidR="002337F8" w:rsidRPr="006C0C24" w:rsidTr="00881361">
        <w:tc>
          <w:tcPr>
            <w:tcW w:w="3146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2020</w:t>
            </w:r>
          </w:p>
        </w:tc>
        <w:tc>
          <w:tcPr>
            <w:tcW w:w="2231" w:type="dxa"/>
          </w:tcPr>
          <w:p w:rsidR="002337F8" w:rsidRPr="006C0C24" w:rsidRDefault="003E59B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439 330</w:t>
            </w:r>
          </w:p>
        </w:tc>
        <w:tc>
          <w:tcPr>
            <w:tcW w:w="2072" w:type="dxa"/>
          </w:tcPr>
          <w:p w:rsidR="002337F8" w:rsidRPr="006C0C24" w:rsidRDefault="003E59B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Помывка окон моющие средства и средства защиты</w:t>
            </w:r>
          </w:p>
        </w:tc>
        <w:tc>
          <w:tcPr>
            <w:tcW w:w="2440" w:type="dxa"/>
          </w:tcPr>
          <w:p w:rsidR="002337F8" w:rsidRPr="006C0C24" w:rsidRDefault="002337F8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затраты по смете</w:t>
            </w:r>
          </w:p>
        </w:tc>
      </w:tr>
    </w:tbl>
    <w:p w:rsidR="002337F8" w:rsidRPr="006C0C24" w:rsidRDefault="002337F8" w:rsidP="00F27ECB">
      <w:pPr>
        <w:pStyle w:val="1-210"/>
        <w:ind w:left="567"/>
        <w:rPr>
          <w:sz w:val="22"/>
          <w:szCs w:val="22"/>
        </w:rPr>
      </w:pPr>
    </w:p>
    <w:p w:rsidR="00A006FB" w:rsidRPr="006C0C24" w:rsidRDefault="00A006FB" w:rsidP="00881361">
      <w:pPr>
        <w:pStyle w:val="1-210"/>
        <w:ind w:left="-426"/>
        <w:rPr>
          <w:b/>
          <w:sz w:val="22"/>
          <w:szCs w:val="22"/>
        </w:rPr>
      </w:pPr>
      <w:r w:rsidRPr="006C0C24">
        <w:rPr>
          <w:sz w:val="22"/>
          <w:szCs w:val="22"/>
        </w:rPr>
        <w:t xml:space="preserve">Текущий ремонт общего имущества, кровельные работы </w:t>
      </w:r>
      <w:r w:rsidRPr="006C0C24">
        <w:rPr>
          <w:b/>
          <w:sz w:val="22"/>
          <w:szCs w:val="22"/>
        </w:rPr>
        <w:t>1 070 702 руб.</w:t>
      </w:r>
    </w:p>
    <w:tbl>
      <w:tblPr>
        <w:tblStyle w:val="a3"/>
        <w:tblW w:w="0" w:type="auto"/>
        <w:tblInd w:w="-318" w:type="dxa"/>
        <w:tblLook w:val="04A0"/>
      </w:tblPr>
      <w:tblGrid>
        <w:gridCol w:w="3139"/>
        <w:gridCol w:w="2225"/>
        <w:gridCol w:w="2091"/>
        <w:gridCol w:w="2434"/>
      </w:tblGrid>
      <w:tr w:rsidR="00A006FB" w:rsidRPr="006C0C24" w:rsidTr="00881361">
        <w:tc>
          <w:tcPr>
            <w:tcW w:w="3139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Год</w:t>
            </w:r>
          </w:p>
        </w:tc>
        <w:tc>
          <w:tcPr>
            <w:tcW w:w="2225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091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Предмет</w:t>
            </w:r>
          </w:p>
        </w:tc>
        <w:tc>
          <w:tcPr>
            <w:tcW w:w="2434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Основание</w:t>
            </w:r>
          </w:p>
        </w:tc>
      </w:tr>
      <w:tr w:rsidR="00A006FB" w:rsidRPr="006C0C24" w:rsidTr="00881361">
        <w:tc>
          <w:tcPr>
            <w:tcW w:w="3139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2020</w:t>
            </w:r>
          </w:p>
        </w:tc>
        <w:tc>
          <w:tcPr>
            <w:tcW w:w="2225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1 070 702</w:t>
            </w:r>
          </w:p>
        </w:tc>
        <w:tc>
          <w:tcPr>
            <w:tcW w:w="2091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Ремонт козырьков</w:t>
            </w:r>
          </w:p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Ливневых каналов и т.д.</w:t>
            </w:r>
          </w:p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Закупка стро</w:t>
            </w:r>
            <w:r w:rsidR="00637C69" w:rsidRPr="006C0C24">
              <w:rPr>
                <w:sz w:val="22"/>
                <w:szCs w:val="22"/>
              </w:rPr>
              <w:t>и</w:t>
            </w:r>
            <w:r w:rsidRPr="006C0C24">
              <w:rPr>
                <w:sz w:val="22"/>
                <w:szCs w:val="22"/>
              </w:rPr>
              <w:t>т. Материалов</w:t>
            </w:r>
          </w:p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Закупка 2 ух дверей</w:t>
            </w:r>
          </w:p>
        </w:tc>
        <w:tc>
          <w:tcPr>
            <w:tcW w:w="2434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затраты по смете</w:t>
            </w:r>
          </w:p>
        </w:tc>
      </w:tr>
    </w:tbl>
    <w:p w:rsidR="00A006FB" w:rsidRPr="006C0C24" w:rsidRDefault="00A006FB" w:rsidP="00881361">
      <w:pPr>
        <w:pStyle w:val="1-210"/>
        <w:ind w:left="-426"/>
        <w:rPr>
          <w:b/>
          <w:sz w:val="22"/>
          <w:szCs w:val="22"/>
        </w:rPr>
      </w:pPr>
      <w:r w:rsidRPr="006C0C24">
        <w:rPr>
          <w:sz w:val="22"/>
          <w:szCs w:val="22"/>
        </w:rPr>
        <w:t xml:space="preserve">Прочие </w:t>
      </w:r>
      <w:r w:rsidR="00094D17" w:rsidRPr="006C0C24">
        <w:rPr>
          <w:sz w:val="22"/>
          <w:szCs w:val="22"/>
        </w:rPr>
        <w:t xml:space="preserve">и непредвиденные </w:t>
      </w:r>
      <w:r w:rsidRPr="006C0C24">
        <w:rPr>
          <w:sz w:val="22"/>
          <w:szCs w:val="22"/>
        </w:rPr>
        <w:t xml:space="preserve">расходы </w:t>
      </w:r>
      <w:r w:rsidRPr="006C0C24">
        <w:rPr>
          <w:b/>
          <w:sz w:val="22"/>
          <w:szCs w:val="22"/>
        </w:rPr>
        <w:t>208 044 руб.</w:t>
      </w:r>
    </w:p>
    <w:tbl>
      <w:tblPr>
        <w:tblStyle w:val="a3"/>
        <w:tblW w:w="0" w:type="auto"/>
        <w:tblInd w:w="-318" w:type="dxa"/>
        <w:tblLook w:val="04A0"/>
      </w:tblPr>
      <w:tblGrid>
        <w:gridCol w:w="3130"/>
        <w:gridCol w:w="2226"/>
        <w:gridCol w:w="2109"/>
        <w:gridCol w:w="2424"/>
      </w:tblGrid>
      <w:tr w:rsidR="00A006FB" w:rsidRPr="006C0C24" w:rsidTr="00881361">
        <w:tc>
          <w:tcPr>
            <w:tcW w:w="3130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Год</w:t>
            </w:r>
          </w:p>
        </w:tc>
        <w:tc>
          <w:tcPr>
            <w:tcW w:w="2226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109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Предмет</w:t>
            </w:r>
          </w:p>
        </w:tc>
        <w:tc>
          <w:tcPr>
            <w:tcW w:w="2424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Основание</w:t>
            </w:r>
          </w:p>
        </w:tc>
      </w:tr>
      <w:tr w:rsidR="00A006FB" w:rsidRPr="006C0C24" w:rsidTr="00881361">
        <w:tc>
          <w:tcPr>
            <w:tcW w:w="3130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2020</w:t>
            </w:r>
          </w:p>
        </w:tc>
        <w:tc>
          <w:tcPr>
            <w:tcW w:w="2226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 xml:space="preserve">208 044 </w:t>
            </w:r>
          </w:p>
        </w:tc>
        <w:tc>
          <w:tcPr>
            <w:tcW w:w="2109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Работа дизайнеров</w:t>
            </w:r>
          </w:p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Закупка вазонов</w:t>
            </w:r>
          </w:p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Возмещение по авансовым отчетам</w:t>
            </w:r>
          </w:p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Реестр собственников</w:t>
            </w:r>
          </w:p>
        </w:tc>
        <w:tc>
          <w:tcPr>
            <w:tcW w:w="2424" w:type="dxa"/>
          </w:tcPr>
          <w:p w:rsidR="00A006FB" w:rsidRPr="006C0C24" w:rsidRDefault="00A006FB" w:rsidP="00F46BF9">
            <w:pPr>
              <w:pStyle w:val="1-210"/>
              <w:ind w:left="0"/>
              <w:rPr>
                <w:sz w:val="22"/>
                <w:szCs w:val="22"/>
              </w:rPr>
            </w:pPr>
            <w:r w:rsidRPr="006C0C24">
              <w:rPr>
                <w:sz w:val="22"/>
                <w:szCs w:val="22"/>
              </w:rPr>
              <w:t>затраты по смете</w:t>
            </w:r>
          </w:p>
        </w:tc>
      </w:tr>
    </w:tbl>
    <w:p w:rsidR="00637C69" w:rsidRPr="00881361" w:rsidRDefault="00637C69" w:rsidP="00F27ECB">
      <w:pPr>
        <w:pStyle w:val="1-210"/>
        <w:ind w:left="567"/>
        <w:rPr>
          <w:rFonts w:ascii="Times New Roman" w:hAnsi="Times New Roman"/>
          <w:sz w:val="18"/>
          <w:szCs w:val="18"/>
        </w:rPr>
      </w:pPr>
    </w:p>
    <w:p w:rsidR="00BC6D19" w:rsidRDefault="00637C69" w:rsidP="00F27ECB">
      <w:pPr>
        <w:pStyle w:val="1-210"/>
        <w:ind w:left="-426"/>
        <w:rPr>
          <w:rFonts w:ascii="Times New Roman" w:hAnsi="Times New Roman"/>
          <w:b/>
          <w:sz w:val="22"/>
          <w:szCs w:val="22"/>
        </w:rPr>
      </w:pPr>
      <w:r w:rsidRPr="00881361">
        <w:rPr>
          <w:rFonts w:ascii="Times New Roman" w:hAnsi="Times New Roman"/>
          <w:sz w:val="22"/>
          <w:szCs w:val="22"/>
        </w:rPr>
        <w:t xml:space="preserve">- Обслуживание  программы 1С, СБис++, ГИС ЖКХ, Гаран Информ </w:t>
      </w:r>
      <w:r w:rsidRPr="00881361">
        <w:rPr>
          <w:rFonts w:ascii="Times New Roman" w:hAnsi="Times New Roman"/>
          <w:b/>
          <w:sz w:val="22"/>
          <w:szCs w:val="22"/>
        </w:rPr>
        <w:t>195 316 руб.</w:t>
      </w:r>
    </w:p>
    <w:p w:rsidR="00063DC7" w:rsidRPr="00063DC7" w:rsidRDefault="00063DC7" w:rsidP="00F27ECB">
      <w:pPr>
        <w:pStyle w:val="1-210"/>
        <w:ind w:left="-426"/>
        <w:rPr>
          <w:rFonts w:ascii="Times New Roman" w:hAnsi="Times New Roman"/>
          <w:sz w:val="22"/>
          <w:szCs w:val="22"/>
        </w:rPr>
      </w:pPr>
      <w:r w:rsidRPr="00063DC7">
        <w:rPr>
          <w:rFonts w:ascii="Times New Roman" w:hAnsi="Times New Roman"/>
          <w:sz w:val="22"/>
          <w:szCs w:val="22"/>
        </w:rPr>
        <w:t>- Расходы на содержание офиса 335 486,00</w:t>
      </w:r>
      <w:r>
        <w:rPr>
          <w:rFonts w:ascii="Times New Roman" w:hAnsi="Times New Roman"/>
          <w:sz w:val="22"/>
          <w:szCs w:val="22"/>
        </w:rPr>
        <w:t xml:space="preserve"> (вода, телефония, бумага, офисная мебель, антенна Ростелеком)</w:t>
      </w:r>
    </w:p>
    <w:p w:rsidR="00F27ECB" w:rsidRPr="00881361" w:rsidRDefault="00F27ECB" w:rsidP="00F27ECB">
      <w:pPr>
        <w:pStyle w:val="1-210"/>
        <w:ind w:left="-426"/>
        <w:rPr>
          <w:sz w:val="22"/>
          <w:szCs w:val="22"/>
        </w:rPr>
      </w:pPr>
      <w:r w:rsidRPr="00881361">
        <w:rPr>
          <w:sz w:val="22"/>
          <w:szCs w:val="22"/>
        </w:rPr>
        <w:t>- Озеленение придомовой территори</w:t>
      </w:r>
      <w:proofErr w:type="gramStart"/>
      <w:r w:rsidRPr="00881361">
        <w:rPr>
          <w:sz w:val="22"/>
          <w:szCs w:val="22"/>
        </w:rPr>
        <w:t>и(</w:t>
      </w:r>
      <w:proofErr w:type="gramEnd"/>
      <w:r w:rsidRPr="00881361">
        <w:rPr>
          <w:sz w:val="22"/>
          <w:szCs w:val="22"/>
        </w:rPr>
        <w:t>высадка цветов в клумбах перед центральным корпусом,5ти этажными корпусами и на детской площадке).</w:t>
      </w:r>
    </w:p>
    <w:p w:rsidR="00F27ECB" w:rsidRPr="00881361" w:rsidRDefault="00F27ECB" w:rsidP="00F27ECB">
      <w:pPr>
        <w:pStyle w:val="1-210"/>
        <w:ind w:left="-426"/>
        <w:rPr>
          <w:sz w:val="22"/>
          <w:szCs w:val="22"/>
        </w:rPr>
      </w:pPr>
      <w:r w:rsidRPr="00881361">
        <w:rPr>
          <w:sz w:val="22"/>
          <w:szCs w:val="22"/>
        </w:rPr>
        <w:t xml:space="preserve">- Взаимодействие с контролирующими органами. </w:t>
      </w:r>
    </w:p>
    <w:p w:rsidR="00BC6D19" w:rsidRPr="00881361" w:rsidRDefault="00B04FE3" w:rsidP="00BC6D19">
      <w:pPr>
        <w:pStyle w:val="1-210"/>
        <w:numPr>
          <w:ilvl w:val="0"/>
          <w:numId w:val="2"/>
        </w:numPr>
        <w:ind w:left="-426" w:firstLine="0"/>
        <w:rPr>
          <w:sz w:val="22"/>
          <w:szCs w:val="22"/>
        </w:rPr>
      </w:pPr>
      <w:r w:rsidRPr="00881361">
        <w:rPr>
          <w:sz w:val="22"/>
          <w:szCs w:val="22"/>
        </w:rPr>
        <w:t>Взаимодействие с ресурсо</w:t>
      </w:r>
      <w:r w:rsidR="00F27ECB" w:rsidRPr="00881361">
        <w:rPr>
          <w:sz w:val="22"/>
          <w:szCs w:val="22"/>
        </w:rPr>
        <w:t>снабжающими организациями.</w:t>
      </w:r>
    </w:p>
    <w:p w:rsidR="00F27ECB" w:rsidRPr="00881361" w:rsidRDefault="00F27ECB" w:rsidP="00F27ECB">
      <w:pPr>
        <w:pStyle w:val="1-210"/>
        <w:numPr>
          <w:ilvl w:val="0"/>
          <w:numId w:val="2"/>
        </w:numPr>
        <w:ind w:left="-426" w:firstLine="0"/>
        <w:rPr>
          <w:sz w:val="22"/>
          <w:szCs w:val="22"/>
        </w:rPr>
      </w:pPr>
      <w:r w:rsidRPr="00881361">
        <w:rPr>
          <w:sz w:val="22"/>
          <w:szCs w:val="22"/>
        </w:rPr>
        <w:t xml:space="preserve">Созвано и проведено </w:t>
      </w:r>
      <w:r w:rsidR="00637C69" w:rsidRPr="00881361">
        <w:rPr>
          <w:sz w:val="22"/>
          <w:szCs w:val="22"/>
        </w:rPr>
        <w:t xml:space="preserve">_______ </w:t>
      </w:r>
      <w:r w:rsidRPr="00881361">
        <w:rPr>
          <w:color w:val="FF0000"/>
          <w:sz w:val="22"/>
          <w:szCs w:val="22"/>
        </w:rPr>
        <w:t xml:space="preserve"> </w:t>
      </w:r>
      <w:r w:rsidRPr="00881361">
        <w:rPr>
          <w:sz w:val="22"/>
          <w:szCs w:val="22"/>
        </w:rPr>
        <w:t xml:space="preserve"> заседание членов Правления.</w:t>
      </w:r>
    </w:p>
    <w:p w:rsidR="00F27ECB" w:rsidRPr="00881361" w:rsidRDefault="00637C69" w:rsidP="00F27ECB">
      <w:pPr>
        <w:pStyle w:val="1-210"/>
        <w:numPr>
          <w:ilvl w:val="0"/>
          <w:numId w:val="2"/>
        </w:numPr>
        <w:ind w:left="-426" w:firstLine="0"/>
        <w:rPr>
          <w:sz w:val="22"/>
          <w:szCs w:val="22"/>
        </w:rPr>
      </w:pPr>
      <w:r w:rsidRPr="00881361">
        <w:rPr>
          <w:sz w:val="22"/>
          <w:szCs w:val="22"/>
        </w:rPr>
        <w:t>Ведется п</w:t>
      </w:r>
      <w:r w:rsidR="00F27ECB" w:rsidRPr="00881361">
        <w:rPr>
          <w:sz w:val="22"/>
          <w:szCs w:val="22"/>
        </w:rPr>
        <w:t>ретензионная работа с должниками за коммунальные и жилищные услуги.</w:t>
      </w:r>
    </w:p>
    <w:p w:rsidR="00F27ECB" w:rsidRPr="00881361" w:rsidRDefault="00F27ECB" w:rsidP="00F27ECB">
      <w:pPr>
        <w:pStyle w:val="1-210"/>
        <w:numPr>
          <w:ilvl w:val="0"/>
          <w:numId w:val="2"/>
        </w:numPr>
        <w:ind w:left="-426" w:firstLine="0"/>
        <w:rPr>
          <w:b/>
          <w:sz w:val="22"/>
          <w:szCs w:val="22"/>
        </w:rPr>
      </w:pPr>
      <w:r w:rsidRPr="00881361">
        <w:rPr>
          <w:sz w:val="22"/>
          <w:szCs w:val="22"/>
        </w:rPr>
        <w:t xml:space="preserve">Подготовка </w:t>
      </w:r>
      <w:proofErr w:type="gramStart"/>
      <w:r w:rsidRPr="00881361">
        <w:rPr>
          <w:sz w:val="22"/>
          <w:szCs w:val="22"/>
        </w:rPr>
        <w:t>проектов смет планов ремонтных работ общего имущества</w:t>
      </w:r>
      <w:proofErr w:type="gramEnd"/>
      <w:r w:rsidRPr="00881361">
        <w:rPr>
          <w:sz w:val="22"/>
          <w:szCs w:val="22"/>
        </w:rPr>
        <w:t xml:space="preserve"> МКД.</w:t>
      </w:r>
    </w:p>
    <w:sectPr w:rsidR="00F27ECB" w:rsidRPr="00881361" w:rsidSect="00881361">
      <w:pgSz w:w="11900" w:h="16840"/>
      <w:pgMar w:top="1134" w:right="56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D63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C3784"/>
    <w:multiLevelType w:val="hybridMultilevel"/>
    <w:tmpl w:val="2C481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F25C2"/>
    <w:multiLevelType w:val="multilevel"/>
    <w:tmpl w:val="334E9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>
    <w:nsid w:val="1C187A5E"/>
    <w:multiLevelType w:val="hybridMultilevel"/>
    <w:tmpl w:val="63FEA16A"/>
    <w:lvl w:ilvl="0" w:tplc="24288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25FC4"/>
    <w:multiLevelType w:val="hybridMultilevel"/>
    <w:tmpl w:val="50CCF652"/>
    <w:lvl w:ilvl="0" w:tplc="B5180028">
      <w:start w:val="1"/>
      <w:numFmt w:val="bullet"/>
      <w:lvlText w:val="-"/>
      <w:lvlJc w:val="left"/>
      <w:pPr>
        <w:ind w:left="120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67568CB"/>
    <w:multiLevelType w:val="hybridMultilevel"/>
    <w:tmpl w:val="0D746BFA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6">
    <w:nsid w:val="41301D76"/>
    <w:multiLevelType w:val="multilevel"/>
    <w:tmpl w:val="04CA1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6BF30D8F"/>
    <w:multiLevelType w:val="multilevel"/>
    <w:tmpl w:val="1910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46359CB"/>
    <w:multiLevelType w:val="hybridMultilevel"/>
    <w:tmpl w:val="F60CAB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twnmEwA3jbzXoNpddNMbmQiqtg=" w:salt="2/Ji4L9u3ijWJL23WAVl9g=="/>
  <w:defaultTabStop w:val="708"/>
  <w:characterSpacingControl w:val="doNotCompress"/>
  <w:compat>
    <w:useFELayout/>
  </w:compat>
  <w:rsids>
    <w:rsidRoot w:val="00F0189D"/>
    <w:rsid w:val="00006D5A"/>
    <w:rsid w:val="00025987"/>
    <w:rsid w:val="00063A52"/>
    <w:rsid w:val="00063DC7"/>
    <w:rsid w:val="00094D17"/>
    <w:rsid w:val="000A095E"/>
    <w:rsid w:val="000B2859"/>
    <w:rsid w:val="000D2BC1"/>
    <w:rsid w:val="000E4820"/>
    <w:rsid w:val="000E65A2"/>
    <w:rsid w:val="00105287"/>
    <w:rsid w:val="00130816"/>
    <w:rsid w:val="00161927"/>
    <w:rsid w:val="00162C8B"/>
    <w:rsid w:val="00192B71"/>
    <w:rsid w:val="00193460"/>
    <w:rsid w:val="001D724B"/>
    <w:rsid w:val="002232D1"/>
    <w:rsid w:val="002337F8"/>
    <w:rsid w:val="00244B77"/>
    <w:rsid w:val="00283E98"/>
    <w:rsid w:val="00291C1E"/>
    <w:rsid w:val="002A2724"/>
    <w:rsid w:val="00340CAA"/>
    <w:rsid w:val="003D33DE"/>
    <w:rsid w:val="003E59B8"/>
    <w:rsid w:val="00441822"/>
    <w:rsid w:val="004B58BA"/>
    <w:rsid w:val="004D3C5B"/>
    <w:rsid w:val="004F0A79"/>
    <w:rsid w:val="004F0BE1"/>
    <w:rsid w:val="005003C9"/>
    <w:rsid w:val="0053361B"/>
    <w:rsid w:val="00543A34"/>
    <w:rsid w:val="005607B2"/>
    <w:rsid w:val="00597543"/>
    <w:rsid w:val="005D5BBF"/>
    <w:rsid w:val="005E1962"/>
    <w:rsid w:val="005F2D96"/>
    <w:rsid w:val="00637C69"/>
    <w:rsid w:val="00656458"/>
    <w:rsid w:val="00674505"/>
    <w:rsid w:val="00676FB0"/>
    <w:rsid w:val="006A5EA8"/>
    <w:rsid w:val="006C0C24"/>
    <w:rsid w:val="006D1520"/>
    <w:rsid w:val="006D438F"/>
    <w:rsid w:val="00721663"/>
    <w:rsid w:val="007251E4"/>
    <w:rsid w:val="00761565"/>
    <w:rsid w:val="00791299"/>
    <w:rsid w:val="007D5CDF"/>
    <w:rsid w:val="007F0B3C"/>
    <w:rsid w:val="00872C23"/>
    <w:rsid w:val="00873BCF"/>
    <w:rsid w:val="00880384"/>
    <w:rsid w:val="00881361"/>
    <w:rsid w:val="0088642D"/>
    <w:rsid w:val="0089286E"/>
    <w:rsid w:val="008C36D1"/>
    <w:rsid w:val="008D5610"/>
    <w:rsid w:val="008D5904"/>
    <w:rsid w:val="00920455"/>
    <w:rsid w:val="00943D77"/>
    <w:rsid w:val="0094650D"/>
    <w:rsid w:val="009539EB"/>
    <w:rsid w:val="00963DD7"/>
    <w:rsid w:val="00977E0E"/>
    <w:rsid w:val="00984C66"/>
    <w:rsid w:val="009909B6"/>
    <w:rsid w:val="009A12F1"/>
    <w:rsid w:val="009B3822"/>
    <w:rsid w:val="009C1D4C"/>
    <w:rsid w:val="009F226E"/>
    <w:rsid w:val="00A006FB"/>
    <w:rsid w:val="00A01B48"/>
    <w:rsid w:val="00A35672"/>
    <w:rsid w:val="00A5038C"/>
    <w:rsid w:val="00A63F6E"/>
    <w:rsid w:val="00AA2D53"/>
    <w:rsid w:val="00AA3E86"/>
    <w:rsid w:val="00AA3F5A"/>
    <w:rsid w:val="00AB0C56"/>
    <w:rsid w:val="00AF6BC4"/>
    <w:rsid w:val="00B04FE3"/>
    <w:rsid w:val="00B45016"/>
    <w:rsid w:val="00B65B5D"/>
    <w:rsid w:val="00B73A32"/>
    <w:rsid w:val="00B80940"/>
    <w:rsid w:val="00B93A8C"/>
    <w:rsid w:val="00BC6D19"/>
    <w:rsid w:val="00BD3896"/>
    <w:rsid w:val="00BD7E71"/>
    <w:rsid w:val="00BE32F0"/>
    <w:rsid w:val="00BE35DF"/>
    <w:rsid w:val="00C112DF"/>
    <w:rsid w:val="00C16707"/>
    <w:rsid w:val="00C230CE"/>
    <w:rsid w:val="00C4021A"/>
    <w:rsid w:val="00C63F61"/>
    <w:rsid w:val="00C81006"/>
    <w:rsid w:val="00CA39DC"/>
    <w:rsid w:val="00CA6994"/>
    <w:rsid w:val="00CC2EFE"/>
    <w:rsid w:val="00CD1F64"/>
    <w:rsid w:val="00CE3550"/>
    <w:rsid w:val="00CF0352"/>
    <w:rsid w:val="00CF6AEB"/>
    <w:rsid w:val="00D166DC"/>
    <w:rsid w:val="00D50D9C"/>
    <w:rsid w:val="00D57046"/>
    <w:rsid w:val="00D67E3B"/>
    <w:rsid w:val="00D816DF"/>
    <w:rsid w:val="00E179D9"/>
    <w:rsid w:val="00E5714C"/>
    <w:rsid w:val="00E918D6"/>
    <w:rsid w:val="00EE32C2"/>
    <w:rsid w:val="00F0189D"/>
    <w:rsid w:val="00F27ECB"/>
    <w:rsid w:val="00F30325"/>
    <w:rsid w:val="00F473A3"/>
    <w:rsid w:val="00F80A45"/>
    <w:rsid w:val="00FA3FE9"/>
    <w:rsid w:val="00FC4D9B"/>
    <w:rsid w:val="00FF48FB"/>
    <w:rsid w:val="00FF4FDA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F0189D"/>
    <w:pPr>
      <w:ind w:left="720"/>
      <w:contextualSpacing/>
    </w:pPr>
  </w:style>
  <w:style w:type="paragraph" w:customStyle="1" w:styleId="1-210">
    <w:name w:val="Средняя сетка 1 - Акцент 21"/>
    <w:basedOn w:val="a"/>
    <w:uiPriority w:val="34"/>
    <w:qFormat/>
    <w:rsid w:val="00F27ECB"/>
    <w:pPr>
      <w:ind w:left="720"/>
      <w:contextualSpacing/>
    </w:pPr>
  </w:style>
  <w:style w:type="table" w:styleId="a3">
    <w:name w:val="Table Grid"/>
    <w:basedOn w:val="a1"/>
    <w:uiPriority w:val="59"/>
    <w:rsid w:val="0029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D9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1F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1F6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1F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1F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1F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1F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3259-7181-4515-801A-F0D7773A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1095</Words>
  <Characters>6247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Gorkovenko</dc:creator>
  <cp:lastModifiedBy>engineer</cp:lastModifiedBy>
  <cp:revision>7</cp:revision>
  <cp:lastPrinted>2021-01-27T10:36:00Z</cp:lastPrinted>
  <dcterms:created xsi:type="dcterms:W3CDTF">2021-01-26T13:51:00Z</dcterms:created>
  <dcterms:modified xsi:type="dcterms:W3CDTF">2021-03-30T10:13:00Z</dcterms:modified>
</cp:coreProperties>
</file>